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889DF" w14:textId="7EDE1503" w:rsidR="00722D3C" w:rsidRDefault="00265454" w:rsidP="00722D3C">
      <w:pPr>
        <w:pStyle w:val="Title"/>
        <w:jc w:val="center"/>
      </w:pPr>
      <w:r w:rsidRPr="00096972">
        <w:t>Futures Contracts: The Basics</w:t>
      </w:r>
    </w:p>
    <w:p w14:paraId="2A11DCD3" w14:textId="77777777" w:rsidR="00722D3C" w:rsidRDefault="00722D3C" w:rsidP="00722D3C"/>
    <w:p w14:paraId="7779CCEA" w14:textId="32844F84" w:rsidR="00722D3C" w:rsidRPr="00722D3C" w:rsidRDefault="00722D3C" w:rsidP="00722D3C">
      <w:pPr>
        <w:jc w:val="center"/>
        <w:rPr>
          <w:sz w:val="28"/>
          <w:szCs w:val="28"/>
        </w:rPr>
      </w:pPr>
      <w:r w:rsidRPr="00722D3C">
        <w:rPr>
          <w:sz w:val="28"/>
          <w:szCs w:val="28"/>
        </w:rPr>
        <w:t>By Jesse Anderson</w:t>
      </w:r>
    </w:p>
    <w:p w14:paraId="6BB4D38B" w14:textId="77777777" w:rsidR="00722D3C" w:rsidRPr="00722D3C" w:rsidRDefault="00722D3C" w:rsidP="00722D3C"/>
    <w:p w14:paraId="46F73C6B" w14:textId="15D5B7C8" w:rsidR="00265454" w:rsidRDefault="00265454" w:rsidP="006D75C3">
      <w:pPr>
        <w:spacing w:line="276" w:lineRule="auto"/>
        <w:jc w:val="both"/>
      </w:pPr>
    </w:p>
    <w:p w14:paraId="45715618" w14:textId="3F784EE0" w:rsidR="00F24D54" w:rsidRDefault="00F24D54" w:rsidP="006D75C3">
      <w:pPr>
        <w:spacing w:line="276" w:lineRule="auto"/>
        <w:jc w:val="both"/>
        <w:rPr>
          <w:sz w:val="22"/>
          <w:szCs w:val="22"/>
        </w:rPr>
      </w:pPr>
      <w:r w:rsidRPr="00F24D54">
        <w:rPr>
          <w:sz w:val="22"/>
          <w:szCs w:val="22"/>
        </w:rPr>
        <w:t xml:space="preserve">If you have experience with stocks and are looking into other potential trading opportunities, you've probably considered futures contracts. Futures contracts allow you to expand your investment opportunities beyond the stock market, and you might be able to begin trading them with the same brokerage account you already use to invest in stocks. But you should </w:t>
      </w:r>
      <w:r>
        <w:rPr>
          <w:sz w:val="22"/>
          <w:szCs w:val="22"/>
        </w:rPr>
        <w:t>avoid jumping into your first futures trade with the assumption that your knowledge of stocks is enough to get started—because although</w:t>
      </w:r>
      <w:r w:rsidRPr="00F24D54">
        <w:rPr>
          <w:sz w:val="22"/>
          <w:szCs w:val="22"/>
        </w:rPr>
        <w:t xml:space="preserve"> stocks and futures do have similarities, they also have some significant differences.</w:t>
      </w:r>
    </w:p>
    <w:p w14:paraId="3E0F0949" w14:textId="77777777" w:rsidR="00F24D54" w:rsidRDefault="00F24D54" w:rsidP="006D75C3">
      <w:pPr>
        <w:spacing w:line="276" w:lineRule="auto"/>
        <w:jc w:val="both"/>
        <w:rPr>
          <w:sz w:val="22"/>
          <w:szCs w:val="22"/>
        </w:rPr>
      </w:pPr>
    </w:p>
    <w:p w14:paraId="42F81E24" w14:textId="2800B43B" w:rsidR="00265454" w:rsidRPr="00913C23" w:rsidRDefault="00265454" w:rsidP="006D75C3">
      <w:pPr>
        <w:spacing w:line="276" w:lineRule="auto"/>
        <w:jc w:val="both"/>
        <w:rPr>
          <w:sz w:val="22"/>
          <w:szCs w:val="22"/>
        </w:rPr>
      </w:pPr>
      <w:r w:rsidRPr="00913C23">
        <w:rPr>
          <w:sz w:val="22"/>
          <w:szCs w:val="22"/>
        </w:rPr>
        <w:t>This article lays out the basics of futures trading</w:t>
      </w:r>
      <w:r w:rsidR="002317B4" w:rsidRPr="00913C23">
        <w:rPr>
          <w:sz w:val="22"/>
          <w:szCs w:val="22"/>
        </w:rPr>
        <w:t xml:space="preserve">: </w:t>
      </w:r>
      <w:r w:rsidRPr="00913C23">
        <w:rPr>
          <w:sz w:val="22"/>
          <w:szCs w:val="22"/>
        </w:rPr>
        <w:t>what futures contrac</w:t>
      </w:r>
      <w:r w:rsidR="006D75C3" w:rsidRPr="00913C23">
        <w:rPr>
          <w:sz w:val="22"/>
          <w:szCs w:val="22"/>
        </w:rPr>
        <w:t>ts are</w:t>
      </w:r>
      <w:r w:rsidRPr="00913C23">
        <w:rPr>
          <w:sz w:val="22"/>
          <w:szCs w:val="22"/>
        </w:rPr>
        <w:t xml:space="preserve">, how they’re traded, and </w:t>
      </w:r>
      <w:r w:rsidR="006D75C3" w:rsidRPr="00913C23">
        <w:rPr>
          <w:sz w:val="22"/>
          <w:szCs w:val="22"/>
        </w:rPr>
        <w:t>the unique benefits trading them offers</w:t>
      </w:r>
      <w:r w:rsidRPr="00913C23">
        <w:rPr>
          <w:sz w:val="22"/>
          <w:szCs w:val="22"/>
        </w:rPr>
        <w:t>.</w:t>
      </w:r>
    </w:p>
    <w:p w14:paraId="2852C737" w14:textId="74A482B9" w:rsidR="00265454" w:rsidRPr="00913C23" w:rsidRDefault="00265454" w:rsidP="006D75C3">
      <w:pPr>
        <w:spacing w:line="276" w:lineRule="auto"/>
        <w:jc w:val="both"/>
        <w:rPr>
          <w:sz w:val="22"/>
          <w:szCs w:val="22"/>
        </w:rPr>
      </w:pPr>
    </w:p>
    <w:p w14:paraId="6637F9ED" w14:textId="77777777" w:rsidR="00EB0B05" w:rsidRPr="00913C23" w:rsidRDefault="00EB0B05" w:rsidP="006D75C3">
      <w:pPr>
        <w:spacing w:line="276" w:lineRule="auto"/>
        <w:jc w:val="both"/>
        <w:rPr>
          <w:sz w:val="22"/>
          <w:szCs w:val="22"/>
        </w:rPr>
      </w:pPr>
    </w:p>
    <w:p w14:paraId="4FD2FEDC" w14:textId="53485BDB" w:rsidR="00265454" w:rsidRPr="00913C23" w:rsidRDefault="00265454" w:rsidP="00913C23">
      <w:pPr>
        <w:pStyle w:val="Heading1"/>
      </w:pPr>
      <w:r w:rsidRPr="00913C23">
        <w:t>What are Futures Contracts?</w:t>
      </w:r>
    </w:p>
    <w:p w14:paraId="19F8B4A1" w14:textId="753656AF" w:rsidR="00265454" w:rsidRPr="00913C23" w:rsidRDefault="00265454" w:rsidP="006D75C3">
      <w:pPr>
        <w:spacing w:line="276" w:lineRule="auto"/>
        <w:jc w:val="both"/>
        <w:rPr>
          <w:sz w:val="22"/>
          <w:szCs w:val="22"/>
        </w:rPr>
      </w:pPr>
    </w:p>
    <w:p w14:paraId="40A85B61" w14:textId="5BDB0EE4" w:rsidR="00265454" w:rsidRPr="00913C23" w:rsidRDefault="00A707A9" w:rsidP="00EC294C">
      <w:pPr>
        <w:spacing w:line="276" w:lineRule="auto"/>
        <w:jc w:val="both"/>
        <w:rPr>
          <w:sz w:val="22"/>
          <w:szCs w:val="22"/>
        </w:rPr>
      </w:pPr>
      <w:r w:rsidRPr="00913C23">
        <w:rPr>
          <w:sz w:val="22"/>
          <w:szCs w:val="22"/>
        </w:rPr>
        <w:t>Trading futures</w:t>
      </w:r>
      <w:r w:rsidR="00534EA5" w:rsidRPr="00913C23">
        <w:rPr>
          <w:sz w:val="22"/>
          <w:szCs w:val="22"/>
        </w:rPr>
        <w:t>—</w:t>
      </w:r>
      <w:r w:rsidRPr="00913C23">
        <w:rPr>
          <w:sz w:val="22"/>
          <w:szCs w:val="22"/>
        </w:rPr>
        <w:t>“futures” and “futures contracts” are used interchangeably</w:t>
      </w:r>
      <w:r w:rsidR="00534EA5" w:rsidRPr="00913C23">
        <w:rPr>
          <w:sz w:val="22"/>
          <w:szCs w:val="22"/>
        </w:rPr>
        <w:t>—</w:t>
      </w:r>
      <w:r w:rsidR="00EC294C" w:rsidRPr="00913C23">
        <w:rPr>
          <w:sz w:val="22"/>
          <w:szCs w:val="22"/>
        </w:rPr>
        <w:t>can be</w:t>
      </w:r>
      <w:r w:rsidRPr="00913C23">
        <w:rPr>
          <w:sz w:val="22"/>
          <w:szCs w:val="22"/>
        </w:rPr>
        <w:t xml:space="preserve"> more complicated than trading stocks</w:t>
      </w:r>
      <w:r w:rsidR="00186740" w:rsidRPr="00913C23">
        <w:rPr>
          <w:sz w:val="22"/>
          <w:szCs w:val="22"/>
        </w:rPr>
        <w:t xml:space="preserve"> for </w:t>
      </w:r>
      <w:r w:rsidR="00EC294C" w:rsidRPr="00913C23">
        <w:rPr>
          <w:sz w:val="22"/>
          <w:szCs w:val="22"/>
        </w:rPr>
        <w:t>a variety</w:t>
      </w:r>
      <w:r w:rsidR="00186740" w:rsidRPr="00913C23">
        <w:rPr>
          <w:sz w:val="22"/>
          <w:szCs w:val="22"/>
        </w:rPr>
        <w:t xml:space="preserve"> reasons</w:t>
      </w:r>
      <w:r w:rsidR="00EC294C" w:rsidRPr="00913C23">
        <w:rPr>
          <w:sz w:val="22"/>
          <w:szCs w:val="22"/>
        </w:rPr>
        <w:t>, which primarily relate to restrictions on time and quantity that are built into futures contracts.</w:t>
      </w:r>
    </w:p>
    <w:p w14:paraId="7DD72B86" w14:textId="42ADA6B2" w:rsidR="00EC294C" w:rsidRPr="00913C23" w:rsidRDefault="00EC294C" w:rsidP="00EC294C">
      <w:pPr>
        <w:spacing w:line="276" w:lineRule="auto"/>
        <w:jc w:val="both"/>
        <w:rPr>
          <w:sz w:val="22"/>
          <w:szCs w:val="22"/>
        </w:rPr>
      </w:pPr>
    </w:p>
    <w:p w14:paraId="1AE0CD9D" w14:textId="29F2D626" w:rsidR="00EC294C" w:rsidRPr="00913C23" w:rsidRDefault="00EC294C" w:rsidP="00EC294C">
      <w:pPr>
        <w:spacing w:line="276" w:lineRule="auto"/>
        <w:jc w:val="both"/>
        <w:rPr>
          <w:sz w:val="22"/>
          <w:szCs w:val="22"/>
        </w:rPr>
      </w:pPr>
      <w:r w:rsidRPr="00913C23">
        <w:rPr>
          <w:sz w:val="22"/>
          <w:szCs w:val="22"/>
        </w:rPr>
        <w:t>These restrictions, along with several other important aspects of futures trading, are explored below.</w:t>
      </w:r>
    </w:p>
    <w:p w14:paraId="04CF01E2" w14:textId="77777777" w:rsidR="00EC294C" w:rsidRPr="00913C23" w:rsidRDefault="00EC294C" w:rsidP="006D75C3">
      <w:pPr>
        <w:spacing w:line="276" w:lineRule="auto"/>
        <w:jc w:val="both"/>
        <w:rPr>
          <w:sz w:val="22"/>
          <w:szCs w:val="22"/>
        </w:rPr>
      </w:pPr>
    </w:p>
    <w:p w14:paraId="2B79C8E5" w14:textId="2E1D8192" w:rsidR="00913C23" w:rsidRPr="00913C23" w:rsidRDefault="00913C23" w:rsidP="00913C23">
      <w:pPr>
        <w:pStyle w:val="Heading3"/>
        <w:rPr>
          <w:sz w:val="22"/>
          <w:szCs w:val="22"/>
        </w:rPr>
      </w:pPr>
      <w:r w:rsidRPr="00913C23">
        <w:rPr>
          <w:sz w:val="22"/>
          <w:szCs w:val="22"/>
        </w:rPr>
        <w:t>Derivatives</w:t>
      </w:r>
    </w:p>
    <w:p w14:paraId="3B384C5B" w14:textId="77777777" w:rsidR="00913C23" w:rsidRPr="00913C23" w:rsidRDefault="00913C23" w:rsidP="006D75C3">
      <w:pPr>
        <w:spacing w:line="276" w:lineRule="auto"/>
        <w:jc w:val="both"/>
        <w:rPr>
          <w:b/>
          <w:bCs/>
          <w:sz w:val="22"/>
          <w:szCs w:val="22"/>
        </w:rPr>
      </w:pPr>
    </w:p>
    <w:p w14:paraId="0C824B67" w14:textId="7A1CBAD4" w:rsidR="005F3C98" w:rsidRPr="00913C23" w:rsidRDefault="00A707A9" w:rsidP="006D75C3">
      <w:pPr>
        <w:spacing w:line="276" w:lineRule="auto"/>
        <w:jc w:val="both"/>
        <w:rPr>
          <w:sz w:val="22"/>
          <w:szCs w:val="22"/>
        </w:rPr>
      </w:pPr>
      <w:r w:rsidRPr="00913C23">
        <w:rPr>
          <w:sz w:val="22"/>
          <w:szCs w:val="22"/>
        </w:rPr>
        <w:t>Futures belo</w:t>
      </w:r>
      <w:r w:rsidR="004539D0" w:rsidRPr="00913C23">
        <w:rPr>
          <w:sz w:val="22"/>
          <w:szCs w:val="22"/>
        </w:rPr>
        <w:t>ng</w:t>
      </w:r>
      <w:r w:rsidRPr="00913C23">
        <w:rPr>
          <w:sz w:val="22"/>
          <w:szCs w:val="22"/>
        </w:rPr>
        <w:t xml:space="preserve"> to </w:t>
      </w:r>
      <w:r w:rsidR="000942F3" w:rsidRPr="00913C23">
        <w:rPr>
          <w:sz w:val="22"/>
          <w:szCs w:val="22"/>
        </w:rPr>
        <w:t xml:space="preserve">a </w:t>
      </w:r>
      <w:r w:rsidRPr="00913C23">
        <w:rPr>
          <w:sz w:val="22"/>
          <w:szCs w:val="22"/>
        </w:rPr>
        <w:t>class of investment vehicles known as derivatives</w:t>
      </w:r>
      <w:r w:rsidR="004539D0" w:rsidRPr="00913C23">
        <w:rPr>
          <w:sz w:val="22"/>
          <w:szCs w:val="22"/>
        </w:rPr>
        <w:t xml:space="preserve">, which means their </w:t>
      </w:r>
      <w:r w:rsidR="000942F3" w:rsidRPr="00913C23">
        <w:rPr>
          <w:sz w:val="22"/>
          <w:szCs w:val="22"/>
        </w:rPr>
        <w:t xml:space="preserve">price is </w:t>
      </w:r>
      <w:r w:rsidR="000942F3" w:rsidRPr="00913C23">
        <w:rPr>
          <w:i/>
          <w:iCs/>
          <w:sz w:val="22"/>
          <w:szCs w:val="22"/>
        </w:rPr>
        <w:t>based</w:t>
      </w:r>
      <w:r w:rsidR="000942F3" w:rsidRPr="00913C23">
        <w:rPr>
          <w:sz w:val="22"/>
          <w:szCs w:val="22"/>
        </w:rPr>
        <w:t xml:space="preserve"> on an underlying asset. </w:t>
      </w:r>
      <w:r w:rsidR="00706388" w:rsidRPr="00913C23">
        <w:rPr>
          <w:sz w:val="22"/>
          <w:szCs w:val="22"/>
        </w:rPr>
        <w:t>Derivatives can be thought of as</w:t>
      </w:r>
      <w:r w:rsidR="000942F3" w:rsidRPr="00913C23">
        <w:rPr>
          <w:sz w:val="22"/>
          <w:szCs w:val="22"/>
        </w:rPr>
        <w:t xml:space="preserve"> an indirect investment in something. </w:t>
      </w:r>
    </w:p>
    <w:p w14:paraId="19B224C8" w14:textId="77777777" w:rsidR="005F3C98" w:rsidRPr="00913C23" w:rsidRDefault="005F3C98" w:rsidP="006D75C3">
      <w:pPr>
        <w:spacing w:line="276" w:lineRule="auto"/>
        <w:jc w:val="both"/>
        <w:rPr>
          <w:sz w:val="22"/>
          <w:szCs w:val="22"/>
        </w:rPr>
      </w:pPr>
    </w:p>
    <w:p w14:paraId="3143DC24" w14:textId="3D4793B6" w:rsidR="00A707A9" w:rsidRPr="00913C23" w:rsidRDefault="000942F3" w:rsidP="006D75C3">
      <w:pPr>
        <w:spacing w:line="276" w:lineRule="auto"/>
        <w:jc w:val="both"/>
        <w:rPr>
          <w:sz w:val="22"/>
          <w:szCs w:val="22"/>
        </w:rPr>
      </w:pPr>
      <w:r w:rsidRPr="00913C23">
        <w:rPr>
          <w:sz w:val="22"/>
          <w:szCs w:val="22"/>
        </w:rPr>
        <w:t>For example, if you buy a pound of gold, you are directly investing in gold. If you buy a futures contract for gold, the value of the contract is based on the price of gold</w:t>
      </w:r>
      <w:r w:rsidR="00706388" w:rsidRPr="00913C23">
        <w:rPr>
          <w:sz w:val="22"/>
          <w:szCs w:val="22"/>
        </w:rPr>
        <w:t xml:space="preserve"> but also on other features, such as the contract’s expiration date. The contract’s value is, in part, </w:t>
      </w:r>
      <w:r w:rsidR="00706388" w:rsidRPr="00913C23">
        <w:rPr>
          <w:i/>
          <w:iCs/>
          <w:sz w:val="22"/>
          <w:szCs w:val="22"/>
        </w:rPr>
        <w:t>derived</w:t>
      </w:r>
      <w:r w:rsidR="00706388" w:rsidRPr="00913C23">
        <w:rPr>
          <w:sz w:val="22"/>
          <w:szCs w:val="22"/>
        </w:rPr>
        <w:t xml:space="preserve"> from the price of gold—but you’re investment is the contract.</w:t>
      </w:r>
    </w:p>
    <w:p w14:paraId="4D5005FB" w14:textId="1202410F" w:rsidR="000942F3" w:rsidRPr="00913C23" w:rsidRDefault="000942F3" w:rsidP="006D75C3">
      <w:pPr>
        <w:spacing w:line="276" w:lineRule="auto"/>
        <w:jc w:val="both"/>
        <w:rPr>
          <w:sz w:val="22"/>
          <w:szCs w:val="22"/>
        </w:rPr>
      </w:pPr>
    </w:p>
    <w:p w14:paraId="774FBC32" w14:textId="33903E63" w:rsidR="00913C23" w:rsidRPr="00913C23" w:rsidRDefault="00913C23" w:rsidP="00913C23">
      <w:pPr>
        <w:pStyle w:val="Heading3"/>
        <w:rPr>
          <w:sz w:val="22"/>
          <w:szCs w:val="22"/>
        </w:rPr>
      </w:pPr>
      <w:r w:rsidRPr="00913C23">
        <w:rPr>
          <w:sz w:val="22"/>
          <w:szCs w:val="22"/>
        </w:rPr>
        <w:t>Contract Specifications</w:t>
      </w:r>
    </w:p>
    <w:p w14:paraId="4ACCD3B9" w14:textId="77777777" w:rsidR="00913C23" w:rsidRPr="00913C23" w:rsidRDefault="00913C23" w:rsidP="006D75C3">
      <w:pPr>
        <w:spacing w:line="276" w:lineRule="auto"/>
        <w:jc w:val="both"/>
        <w:rPr>
          <w:b/>
          <w:bCs/>
          <w:sz w:val="22"/>
          <w:szCs w:val="22"/>
        </w:rPr>
      </w:pPr>
    </w:p>
    <w:p w14:paraId="7B868BE0" w14:textId="48F3C4AC" w:rsidR="000942F3" w:rsidRPr="00913C23" w:rsidRDefault="000942F3" w:rsidP="006D75C3">
      <w:pPr>
        <w:spacing w:line="276" w:lineRule="auto"/>
        <w:jc w:val="both"/>
        <w:rPr>
          <w:sz w:val="22"/>
          <w:szCs w:val="22"/>
        </w:rPr>
      </w:pPr>
      <w:r w:rsidRPr="00913C23">
        <w:rPr>
          <w:sz w:val="22"/>
          <w:szCs w:val="22"/>
        </w:rPr>
        <w:t xml:space="preserve">Futures contracts are standardized </w:t>
      </w:r>
      <w:r w:rsidR="005F3C98" w:rsidRPr="00913C23">
        <w:rPr>
          <w:sz w:val="22"/>
          <w:szCs w:val="22"/>
        </w:rPr>
        <w:t xml:space="preserve">to specify </w:t>
      </w:r>
      <w:r w:rsidR="002317B4" w:rsidRPr="00913C23">
        <w:rPr>
          <w:sz w:val="22"/>
          <w:szCs w:val="22"/>
        </w:rPr>
        <w:t>an</w:t>
      </w:r>
      <w:r w:rsidR="005F3C98" w:rsidRPr="00913C23">
        <w:rPr>
          <w:sz w:val="22"/>
          <w:szCs w:val="22"/>
        </w:rPr>
        <w:t xml:space="preserve"> amount of the contract’s underlying asset and an expiration date. If you buy a single futures contract for gold, the contract</w:t>
      </w:r>
      <w:r w:rsidR="004539D0" w:rsidRPr="00913C23">
        <w:rPr>
          <w:sz w:val="22"/>
          <w:szCs w:val="22"/>
        </w:rPr>
        <w:t xml:space="preserve"> </w:t>
      </w:r>
      <w:r w:rsidR="005F3C98" w:rsidRPr="00913C23">
        <w:rPr>
          <w:sz w:val="22"/>
          <w:szCs w:val="22"/>
        </w:rPr>
        <w:t>represent</w:t>
      </w:r>
      <w:r w:rsidR="004539D0" w:rsidRPr="00913C23">
        <w:rPr>
          <w:sz w:val="22"/>
          <w:szCs w:val="22"/>
        </w:rPr>
        <w:t>s</w:t>
      </w:r>
      <w:r w:rsidR="005F3C98" w:rsidRPr="00913C23">
        <w:rPr>
          <w:sz w:val="22"/>
          <w:szCs w:val="22"/>
        </w:rPr>
        <w:t xml:space="preserve"> 100 troy ounces of </w:t>
      </w:r>
      <w:r w:rsidR="005F3C98" w:rsidRPr="00913C23">
        <w:rPr>
          <w:sz w:val="22"/>
          <w:szCs w:val="22"/>
        </w:rPr>
        <w:lastRenderedPageBreak/>
        <w:t xml:space="preserve">gold. If you buy a single futures contract for crude oil, </w:t>
      </w:r>
      <w:r w:rsidR="00A75DBB" w:rsidRPr="00913C23">
        <w:rPr>
          <w:sz w:val="22"/>
          <w:szCs w:val="22"/>
        </w:rPr>
        <w:t>the</w:t>
      </w:r>
      <w:r w:rsidR="005F3C98" w:rsidRPr="00913C23">
        <w:rPr>
          <w:sz w:val="22"/>
          <w:szCs w:val="22"/>
        </w:rPr>
        <w:t xml:space="preserve"> contract represent</w:t>
      </w:r>
      <w:r w:rsidR="004539D0" w:rsidRPr="00913C23">
        <w:rPr>
          <w:sz w:val="22"/>
          <w:szCs w:val="22"/>
        </w:rPr>
        <w:t>s</w:t>
      </w:r>
      <w:r w:rsidR="005F3C98" w:rsidRPr="00913C23">
        <w:rPr>
          <w:sz w:val="22"/>
          <w:szCs w:val="22"/>
        </w:rPr>
        <w:t xml:space="preserve"> 1000 barrels of crude oil. These numbers don’t vary.</w:t>
      </w:r>
    </w:p>
    <w:p w14:paraId="327E1384" w14:textId="29BF8D5D" w:rsidR="005F3C98" w:rsidRPr="00913C23" w:rsidRDefault="005F3C98" w:rsidP="006D75C3">
      <w:pPr>
        <w:spacing w:line="276" w:lineRule="auto"/>
        <w:jc w:val="both"/>
        <w:rPr>
          <w:sz w:val="22"/>
          <w:szCs w:val="22"/>
        </w:rPr>
      </w:pPr>
    </w:p>
    <w:p w14:paraId="295CC362" w14:textId="1E56F137" w:rsidR="004539D0" w:rsidRPr="00913C23" w:rsidRDefault="005F3C98" w:rsidP="006D75C3">
      <w:pPr>
        <w:spacing w:line="276" w:lineRule="auto"/>
        <w:jc w:val="both"/>
        <w:rPr>
          <w:sz w:val="22"/>
          <w:szCs w:val="22"/>
        </w:rPr>
      </w:pPr>
      <w:r w:rsidRPr="00913C23">
        <w:rPr>
          <w:sz w:val="22"/>
          <w:szCs w:val="22"/>
        </w:rPr>
        <w:t>A contract’s expiration date, however, does vary. For example, if you buy one futures contract for gold, it will always represent 100 troy ounces</w:t>
      </w:r>
      <w:r w:rsidR="00A75DBB" w:rsidRPr="00913C23">
        <w:rPr>
          <w:sz w:val="22"/>
          <w:szCs w:val="22"/>
        </w:rPr>
        <w:t>, b</w:t>
      </w:r>
      <w:r w:rsidRPr="00913C23">
        <w:rPr>
          <w:sz w:val="22"/>
          <w:szCs w:val="22"/>
        </w:rPr>
        <w:t xml:space="preserve">ut </w:t>
      </w:r>
      <w:r w:rsidR="00A75DBB" w:rsidRPr="00913C23">
        <w:rPr>
          <w:sz w:val="22"/>
          <w:szCs w:val="22"/>
        </w:rPr>
        <w:t>the</w:t>
      </w:r>
      <w:r w:rsidRPr="00913C23">
        <w:rPr>
          <w:sz w:val="22"/>
          <w:szCs w:val="22"/>
        </w:rPr>
        <w:t xml:space="preserve"> expiration date </w:t>
      </w:r>
      <w:r w:rsidR="00706388" w:rsidRPr="00913C23">
        <w:rPr>
          <w:sz w:val="22"/>
          <w:szCs w:val="22"/>
        </w:rPr>
        <w:t>could</w:t>
      </w:r>
      <w:r w:rsidR="00A75DBB" w:rsidRPr="00913C23">
        <w:rPr>
          <w:sz w:val="22"/>
          <w:szCs w:val="22"/>
        </w:rPr>
        <w:t xml:space="preserve"> be in</w:t>
      </w:r>
      <w:r w:rsidRPr="00913C23">
        <w:rPr>
          <w:sz w:val="22"/>
          <w:szCs w:val="22"/>
        </w:rPr>
        <w:t xml:space="preserve"> February, April, June, August, October, or December</w:t>
      </w:r>
      <w:r w:rsidR="002317B4" w:rsidRPr="00913C23">
        <w:rPr>
          <w:sz w:val="22"/>
          <w:szCs w:val="22"/>
        </w:rPr>
        <w:t xml:space="preserve">. This means </w:t>
      </w:r>
      <w:r w:rsidR="004539D0" w:rsidRPr="00913C23">
        <w:rPr>
          <w:sz w:val="22"/>
          <w:szCs w:val="22"/>
        </w:rPr>
        <w:t xml:space="preserve">that if </w:t>
      </w:r>
      <w:r w:rsidR="00096972" w:rsidRPr="00913C23">
        <w:rPr>
          <w:sz w:val="22"/>
          <w:szCs w:val="22"/>
        </w:rPr>
        <w:t xml:space="preserve">it’s January and you want to buy a futures contract in gold, you can decide if you want that contract to expire in a month, in nearly a year, or at some point in between. </w:t>
      </w:r>
    </w:p>
    <w:p w14:paraId="7880B76D" w14:textId="77777777" w:rsidR="004539D0" w:rsidRPr="00913C23" w:rsidRDefault="004539D0" w:rsidP="006D75C3">
      <w:pPr>
        <w:spacing w:line="276" w:lineRule="auto"/>
        <w:jc w:val="both"/>
        <w:rPr>
          <w:sz w:val="22"/>
          <w:szCs w:val="22"/>
        </w:rPr>
      </w:pPr>
    </w:p>
    <w:p w14:paraId="7A1F2818" w14:textId="4AB771AA" w:rsidR="00A75DBB" w:rsidRPr="00913C23" w:rsidRDefault="00096972" w:rsidP="006D75C3">
      <w:pPr>
        <w:spacing w:line="276" w:lineRule="auto"/>
        <w:jc w:val="both"/>
        <w:rPr>
          <w:sz w:val="22"/>
          <w:szCs w:val="22"/>
        </w:rPr>
      </w:pPr>
      <w:r w:rsidRPr="00913C23">
        <w:rPr>
          <w:sz w:val="22"/>
          <w:szCs w:val="22"/>
        </w:rPr>
        <w:t xml:space="preserve">The price of a contract that expires in February will be different from price for a contract that expires in December. This is based on </w:t>
      </w:r>
      <w:r w:rsidR="004539D0" w:rsidRPr="00913C23">
        <w:rPr>
          <w:sz w:val="22"/>
          <w:szCs w:val="22"/>
        </w:rPr>
        <w:t>changes</w:t>
      </w:r>
      <w:r w:rsidR="00A75DBB" w:rsidRPr="00913C23">
        <w:rPr>
          <w:sz w:val="22"/>
          <w:szCs w:val="22"/>
        </w:rPr>
        <w:t xml:space="preserve"> in the value of gold that </w:t>
      </w:r>
      <w:r w:rsidR="004539D0" w:rsidRPr="00913C23">
        <w:rPr>
          <w:sz w:val="22"/>
          <w:szCs w:val="22"/>
        </w:rPr>
        <w:t>could potentially</w:t>
      </w:r>
      <w:r w:rsidR="00A75DBB" w:rsidRPr="00913C23">
        <w:rPr>
          <w:sz w:val="22"/>
          <w:szCs w:val="22"/>
        </w:rPr>
        <w:t xml:space="preserve"> occur between February and December.</w:t>
      </w:r>
    </w:p>
    <w:p w14:paraId="674A8548" w14:textId="30E80BDA" w:rsidR="002317B4" w:rsidRPr="00913C23" w:rsidRDefault="002317B4" w:rsidP="006D75C3">
      <w:pPr>
        <w:spacing w:line="276" w:lineRule="auto"/>
        <w:jc w:val="both"/>
        <w:rPr>
          <w:sz w:val="22"/>
          <w:szCs w:val="22"/>
        </w:rPr>
      </w:pPr>
    </w:p>
    <w:p w14:paraId="43D53ED2" w14:textId="6913B0AC" w:rsidR="002317B4" w:rsidRPr="00913C23" w:rsidRDefault="00706388" w:rsidP="006D75C3">
      <w:pPr>
        <w:spacing w:line="276" w:lineRule="auto"/>
        <w:jc w:val="both"/>
        <w:rPr>
          <w:sz w:val="22"/>
          <w:szCs w:val="22"/>
        </w:rPr>
      </w:pPr>
      <w:r w:rsidRPr="00913C23">
        <w:rPr>
          <w:sz w:val="22"/>
          <w:szCs w:val="22"/>
        </w:rPr>
        <w:t>A contract’s</w:t>
      </w:r>
      <w:r w:rsidR="002317B4" w:rsidRPr="00913C23">
        <w:rPr>
          <w:sz w:val="22"/>
          <w:szCs w:val="22"/>
        </w:rPr>
        <w:t xml:space="preserve"> specific expiration date is usually the third Friday of the</w:t>
      </w:r>
      <w:r w:rsidRPr="00913C23">
        <w:rPr>
          <w:sz w:val="22"/>
          <w:szCs w:val="22"/>
        </w:rPr>
        <w:t xml:space="preserve"> expiration</w:t>
      </w:r>
      <w:r w:rsidR="002317B4" w:rsidRPr="00913C23">
        <w:rPr>
          <w:sz w:val="22"/>
          <w:szCs w:val="22"/>
        </w:rPr>
        <w:t xml:space="preserve"> month, and different assets </w:t>
      </w:r>
      <w:r w:rsidR="004539D0" w:rsidRPr="00913C23">
        <w:rPr>
          <w:sz w:val="22"/>
          <w:szCs w:val="22"/>
        </w:rPr>
        <w:t>often</w:t>
      </w:r>
      <w:r w:rsidR="002317B4" w:rsidRPr="00913C23">
        <w:rPr>
          <w:sz w:val="22"/>
          <w:szCs w:val="22"/>
        </w:rPr>
        <w:t xml:space="preserve"> have different expiration months</w:t>
      </w:r>
      <w:r w:rsidR="004539D0" w:rsidRPr="00913C23">
        <w:rPr>
          <w:sz w:val="22"/>
          <w:szCs w:val="22"/>
        </w:rPr>
        <w:t xml:space="preserve"> </w:t>
      </w:r>
      <w:r w:rsidRPr="00913C23">
        <w:rPr>
          <w:sz w:val="22"/>
          <w:szCs w:val="22"/>
        </w:rPr>
        <w:t xml:space="preserve">available </w:t>
      </w:r>
      <w:r w:rsidR="004539D0" w:rsidRPr="00913C23">
        <w:rPr>
          <w:sz w:val="22"/>
          <w:szCs w:val="22"/>
        </w:rPr>
        <w:t xml:space="preserve">for their </w:t>
      </w:r>
      <w:r w:rsidRPr="00913C23">
        <w:rPr>
          <w:sz w:val="22"/>
          <w:szCs w:val="22"/>
        </w:rPr>
        <w:t>futures contracts</w:t>
      </w:r>
      <w:r w:rsidR="002317B4" w:rsidRPr="00913C23">
        <w:rPr>
          <w:sz w:val="22"/>
          <w:szCs w:val="22"/>
        </w:rPr>
        <w:t>.</w:t>
      </w:r>
    </w:p>
    <w:p w14:paraId="0D7E49BB" w14:textId="40DF309F" w:rsidR="004539D0" w:rsidRPr="00913C23" w:rsidRDefault="004539D0" w:rsidP="006D75C3">
      <w:pPr>
        <w:spacing w:line="276" w:lineRule="auto"/>
        <w:jc w:val="both"/>
        <w:rPr>
          <w:sz w:val="22"/>
          <w:szCs w:val="22"/>
        </w:rPr>
      </w:pPr>
    </w:p>
    <w:p w14:paraId="2BD6289A" w14:textId="4BE6F254" w:rsidR="00913C23" w:rsidRPr="00913C23" w:rsidRDefault="00913C23" w:rsidP="00913C23">
      <w:pPr>
        <w:pStyle w:val="Heading3"/>
        <w:rPr>
          <w:sz w:val="22"/>
          <w:szCs w:val="22"/>
        </w:rPr>
      </w:pPr>
      <w:r w:rsidRPr="00913C23">
        <w:rPr>
          <w:sz w:val="22"/>
          <w:szCs w:val="22"/>
        </w:rPr>
        <w:t>Buyers and Sellers</w:t>
      </w:r>
    </w:p>
    <w:p w14:paraId="28D48B8F" w14:textId="77777777" w:rsidR="00913C23" w:rsidRPr="00913C23" w:rsidRDefault="00913C23" w:rsidP="006D75C3">
      <w:pPr>
        <w:spacing w:line="276" w:lineRule="auto"/>
        <w:jc w:val="both"/>
        <w:rPr>
          <w:b/>
          <w:bCs/>
          <w:sz w:val="22"/>
          <w:szCs w:val="22"/>
        </w:rPr>
      </w:pPr>
    </w:p>
    <w:p w14:paraId="4D592B9D" w14:textId="51E066CC" w:rsidR="004539D0" w:rsidRPr="00913C23" w:rsidRDefault="004539D0" w:rsidP="006D75C3">
      <w:pPr>
        <w:spacing w:line="276" w:lineRule="auto"/>
        <w:jc w:val="both"/>
        <w:rPr>
          <w:sz w:val="22"/>
          <w:szCs w:val="22"/>
        </w:rPr>
      </w:pPr>
      <w:r w:rsidRPr="00913C23">
        <w:rPr>
          <w:sz w:val="22"/>
          <w:szCs w:val="22"/>
        </w:rPr>
        <w:t>Every futures contract has a buyer and a seller. If you buy a futures contract in gold, there is someone on the other side selling you that contract. The buyer and the seller have opposing goals. The buyer hopes the value of the contract will go up. The seller hopes for the opposite. Buying a futures contract can be compared to going long on a stock—selling can be compared to shorting.</w:t>
      </w:r>
    </w:p>
    <w:p w14:paraId="122C9C5B" w14:textId="7056F914" w:rsidR="007312D6" w:rsidRPr="00913C23" w:rsidRDefault="007312D6" w:rsidP="006D75C3">
      <w:pPr>
        <w:spacing w:line="276" w:lineRule="auto"/>
        <w:jc w:val="both"/>
        <w:rPr>
          <w:sz w:val="22"/>
          <w:szCs w:val="22"/>
        </w:rPr>
      </w:pPr>
    </w:p>
    <w:p w14:paraId="539E6A5A" w14:textId="619FBF19" w:rsidR="00913C23" w:rsidRPr="00913C23" w:rsidRDefault="00913C23" w:rsidP="00913C23">
      <w:pPr>
        <w:pStyle w:val="Heading3"/>
        <w:rPr>
          <w:sz w:val="22"/>
          <w:szCs w:val="22"/>
        </w:rPr>
      </w:pPr>
      <w:r w:rsidRPr="00913C23">
        <w:rPr>
          <w:sz w:val="22"/>
          <w:szCs w:val="22"/>
        </w:rPr>
        <w:t>Settling a Contract</w:t>
      </w:r>
    </w:p>
    <w:p w14:paraId="0FA0BFDB" w14:textId="1C1FDDE1" w:rsidR="00913C23" w:rsidRPr="00913C23" w:rsidRDefault="00913C23" w:rsidP="006D75C3">
      <w:pPr>
        <w:spacing w:line="276" w:lineRule="auto"/>
        <w:jc w:val="both"/>
        <w:rPr>
          <w:sz w:val="22"/>
          <w:szCs w:val="22"/>
        </w:rPr>
      </w:pPr>
    </w:p>
    <w:p w14:paraId="4B350E26" w14:textId="7E76EE1B" w:rsidR="002317B4" w:rsidRPr="00913C23" w:rsidRDefault="002317B4" w:rsidP="006D75C3">
      <w:pPr>
        <w:spacing w:line="276" w:lineRule="auto"/>
        <w:jc w:val="both"/>
        <w:rPr>
          <w:sz w:val="22"/>
          <w:szCs w:val="22"/>
        </w:rPr>
      </w:pPr>
      <w:r w:rsidRPr="00913C23">
        <w:rPr>
          <w:sz w:val="22"/>
          <w:szCs w:val="22"/>
        </w:rPr>
        <w:t xml:space="preserve">When a contract expires, the buyer is obligated to buy the </w:t>
      </w:r>
      <w:r w:rsidR="004539D0" w:rsidRPr="00913C23">
        <w:rPr>
          <w:sz w:val="22"/>
          <w:szCs w:val="22"/>
        </w:rPr>
        <w:t>contract-</w:t>
      </w:r>
      <w:r w:rsidRPr="00913C23">
        <w:rPr>
          <w:sz w:val="22"/>
          <w:szCs w:val="22"/>
        </w:rPr>
        <w:t>specified amount of the asset</w:t>
      </w:r>
      <w:r w:rsidR="004539D0" w:rsidRPr="00913C23">
        <w:rPr>
          <w:sz w:val="22"/>
          <w:szCs w:val="22"/>
        </w:rPr>
        <w:t xml:space="preserve"> from the seller</w:t>
      </w:r>
      <w:r w:rsidRPr="00913C23">
        <w:rPr>
          <w:sz w:val="22"/>
          <w:szCs w:val="22"/>
        </w:rPr>
        <w:t xml:space="preserve">. Likewise, the seller is obligated to sell </w:t>
      </w:r>
      <w:r w:rsidR="004539D0" w:rsidRPr="00913C23">
        <w:rPr>
          <w:sz w:val="22"/>
          <w:szCs w:val="22"/>
        </w:rPr>
        <w:t>this same amount to the buyer</w:t>
      </w:r>
      <w:r w:rsidRPr="00913C23">
        <w:rPr>
          <w:sz w:val="22"/>
          <w:szCs w:val="22"/>
        </w:rPr>
        <w:t xml:space="preserve">. </w:t>
      </w:r>
      <w:r w:rsidR="004539D0" w:rsidRPr="00913C23">
        <w:rPr>
          <w:sz w:val="22"/>
          <w:szCs w:val="22"/>
        </w:rPr>
        <w:t xml:space="preserve">The </w:t>
      </w:r>
      <w:r w:rsidR="00E1700A" w:rsidRPr="00913C23">
        <w:rPr>
          <w:sz w:val="22"/>
          <w:szCs w:val="22"/>
        </w:rPr>
        <w:t xml:space="preserve">price of the asset is the price at which the contract was purchased and sold, even if the exchange happened months prior. </w:t>
      </w:r>
      <w:r w:rsidRPr="00913C23">
        <w:rPr>
          <w:sz w:val="22"/>
          <w:szCs w:val="22"/>
        </w:rPr>
        <w:t xml:space="preserve">In some cases, </w:t>
      </w:r>
      <w:r w:rsidR="00E852B7" w:rsidRPr="00913C23">
        <w:rPr>
          <w:sz w:val="22"/>
          <w:szCs w:val="22"/>
        </w:rPr>
        <w:t>it’s</w:t>
      </w:r>
      <w:r w:rsidRPr="00913C23">
        <w:rPr>
          <w:sz w:val="22"/>
          <w:szCs w:val="22"/>
        </w:rPr>
        <w:t xml:space="preserve"> </w:t>
      </w:r>
      <w:r w:rsidR="00E852B7" w:rsidRPr="00913C23">
        <w:rPr>
          <w:sz w:val="22"/>
          <w:szCs w:val="22"/>
        </w:rPr>
        <w:t>permissible</w:t>
      </w:r>
      <w:r w:rsidRPr="00913C23">
        <w:rPr>
          <w:sz w:val="22"/>
          <w:szCs w:val="22"/>
        </w:rPr>
        <w:t xml:space="preserve"> to </w:t>
      </w:r>
      <w:r w:rsidR="00E1700A" w:rsidRPr="00913C23">
        <w:rPr>
          <w:sz w:val="22"/>
          <w:szCs w:val="22"/>
        </w:rPr>
        <w:t>exchange</w:t>
      </w:r>
      <w:r w:rsidRPr="00913C23">
        <w:rPr>
          <w:sz w:val="22"/>
          <w:szCs w:val="22"/>
        </w:rPr>
        <w:t xml:space="preserve"> the cash value of the asset instead of the asset itself. In other cases, however, </w:t>
      </w:r>
      <w:r w:rsidR="00E1700A" w:rsidRPr="00913C23">
        <w:rPr>
          <w:sz w:val="22"/>
          <w:szCs w:val="22"/>
        </w:rPr>
        <w:t>the asset must be physically delivered to the buyer.</w:t>
      </w:r>
      <w:r w:rsidRPr="00913C23">
        <w:rPr>
          <w:sz w:val="22"/>
          <w:szCs w:val="22"/>
        </w:rPr>
        <w:t xml:space="preserve"> </w:t>
      </w:r>
    </w:p>
    <w:p w14:paraId="4D6CAD7B" w14:textId="77777777" w:rsidR="002317B4" w:rsidRPr="00913C23" w:rsidRDefault="002317B4" w:rsidP="006D75C3">
      <w:pPr>
        <w:spacing w:line="276" w:lineRule="auto"/>
        <w:jc w:val="both"/>
        <w:rPr>
          <w:sz w:val="22"/>
          <w:szCs w:val="22"/>
        </w:rPr>
      </w:pPr>
    </w:p>
    <w:p w14:paraId="5D48342E" w14:textId="6B81D313" w:rsidR="002317B4" w:rsidRPr="00913C23" w:rsidRDefault="00E852B7" w:rsidP="006D75C3">
      <w:pPr>
        <w:spacing w:line="276" w:lineRule="auto"/>
        <w:jc w:val="both"/>
        <w:rPr>
          <w:sz w:val="22"/>
          <w:szCs w:val="22"/>
        </w:rPr>
      </w:pPr>
      <w:r w:rsidRPr="00913C23">
        <w:rPr>
          <w:sz w:val="22"/>
          <w:szCs w:val="22"/>
        </w:rPr>
        <w:t>Either</w:t>
      </w:r>
      <w:r w:rsidR="002317B4" w:rsidRPr="00913C23">
        <w:rPr>
          <w:sz w:val="22"/>
          <w:szCs w:val="22"/>
        </w:rPr>
        <w:t xml:space="preserve"> side can exit the contract before the expiration date by passin</w:t>
      </w:r>
      <w:r w:rsidR="00E1700A" w:rsidRPr="00913C23">
        <w:rPr>
          <w:sz w:val="22"/>
          <w:szCs w:val="22"/>
        </w:rPr>
        <w:t>g</w:t>
      </w:r>
      <w:r w:rsidR="002317B4" w:rsidRPr="00913C23">
        <w:rPr>
          <w:sz w:val="22"/>
          <w:szCs w:val="22"/>
        </w:rPr>
        <w:t xml:space="preserve"> it along to someone else. In this case, the buyer or seller realizes </w:t>
      </w:r>
      <w:r w:rsidR="00E1700A" w:rsidRPr="00913C23">
        <w:rPr>
          <w:sz w:val="22"/>
          <w:szCs w:val="22"/>
        </w:rPr>
        <w:t>a</w:t>
      </w:r>
      <w:r w:rsidR="002317B4" w:rsidRPr="00913C23">
        <w:rPr>
          <w:sz w:val="22"/>
          <w:szCs w:val="22"/>
        </w:rPr>
        <w:t xml:space="preserve"> profit or loss</w:t>
      </w:r>
      <w:r w:rsidR="00E1700A" w:rsidRPr="00913C23">
        <w:rPr>
          <w:sz w:val="22"/>
          <w:szCs w:val="22"/>
        </w:rPr>
        <w:t>, based</w:t>
      </w:r>
      <w:r w:rsidR="002317B4" w:rsidRPr="00913C23">
        <w:rPr>
          <w:sz w:val="22"/>
          <w:szCs w:val="22"/>
        </w:rPr>
        <w:t xml:space="preserve"> on</w:t>
      </w:r>
      <w:r w:rsidR="00E1700A" w:rsidRPr="00913C23">
        <w:rPr>
          <w:sz w:val="22"/>
          <w:szCs w:val="22"/>
        </w:rPr>
        <w:t xml:space="preserve"> changes</w:t>
      </w:r>
      <w:r w:rsidR="002317B4" w:rsidRPr="00913C23">
        <w:rPr>
          <w:sz w:val="22"/>
          <w:szCs w:val="22"/>
        </w:rPr>
        <w:t xml:space="preserve"> </w:t>
      </w:r>
      <w:r w:rsidR="00E1700A" w:rsidRPr="00913C23">
        <w:rPr>
          <w:sz w:val="22"/>
          <w:szCs w:val="22"/>
        </w:rPr>
        <w:t>to the contract’s value</w:t>
      </w:r>
      <w:r w:rsidR="002317B4" w:rsidRPr="00913C23">
        <w:rPr>
          <w:sz w:val="22"/>
          <w:szCs w:val="22"/>
        </w:rPr>
        <w:t xml:space="preserve"> since they purchased or sold it. </w:t>
      </w:r>
    </w:p>
    <w:p w14:paraId="6BA59AEB" w14:textId="24202483" w:rsidR="002317B4" w:rsidRPr="00913C23" w:rsidRDefault="002317B4" w:rsidP="006D75C3">
      <w:pPr>
        <w:spacing w:line="276" w:lineRule="auto"/>
        <w:jc w:val="both"/>
        <w:rPr>
          <w:sz w:val="22"/>
          <w:szCs w:val="22"/>
        </w:rPr>
      </w:pPr>
    </w:p>
    <w:p w14:paraId="0D0BBCA8" w14:textId="0B5ED1CF" w:rsidR="00913C23" w:rsidRPr="00913C23" w:rsidRDefault="00913C23" w:rsidP="00913C23">
      <w:pPr>
        <w:pStyle w:val="Heading3"/>
        <w:rPr>
          <w:sz w:val="22"/>
          <w:szCs w:val="22"/>
        </w:rPr>
      </w:pPr>
      <w:r w:rsidRPr="00913C23">
        <w:rPr>
          <w:sz w:val="22"/>
          <w:szCs w:val="22"/>
        </w:rPr>
        <w:t>Types of Futures Contracts</w:t>
      </w:r>
    </w:p>
    <w:p w14:paraId="42E9029C" w14:textId="77777777" w:rsidR="00913C23" w:rsidRPr="00913C23" w:rsidRDefault="00913C23" w:rsidP="003F7318">
      <w:pPr>
        <w:spacing w:line="276" w:lineRule="auto"/>
        <w:jc w:val="both"/>
        <w:rPr>
          <w:b/>
          <w:bCs/>
          <w:sz w:val="22"/>
          <w:szCs w:val="22"/>
        </w:rPr>
      </w:pPr>
    </w:p>
    <w:p w14:paraId="41A3A0F3" w14:textId="16512AF0" w:rsidR="003F7318" w:rsidRPr="00913C23" w:rsidRDefault="003F7318" w:rsidP="003F7318">
      <w:pPr>
        <w:spacing w:line="276" w:lineRule="auto"/>
        <w:jc w:val="both"/>
        <w:rPr>
          <w:sz w:val="22"/>
          <w:szCs w:val="22"/>
        </w:rPr>
      </w:pPr>
      <w:r w:rsidRPr="00913C23">
        <w:rPr>
          <w:sz w:val="22"/>
          <w:szCs w:val="22"/>
        </w:rPr>
        <w:t xml:space="preserve">Futures contracts are available in a large variety of assets. </w:t>
      </w:r>
    </w:p>
    <w:p w14:paraId="3D6258A7" w14:textId="77777777" w:rsidR="003F7318" w:rsidRPr="00913C23" w:rsidRDefault="003F7318" w:rsidP="003F7318">
      <w:pPr>
        <w:spacing w:line="276" w:lineRule="auto"/>
        <w:jc w:val="both"/>
        <w:rPr>
          <w:sz w:val="22"/>
          <w:szCs w:val="22"/>
        </w:rPr>
      </w:pPr>
    </w:p>
    <w:p w14:paraId="00EFD85C" w14:textId="77777777" w:rsidR="003F7318" w:rsidRPr="00913C23" w:rsidRDefault="003F7318" w:rsidP="003F7318">
      <w:pPr>
        <w:spacing w:line="276" w:lineRule="auto"/>
        <w:jc w:val="both"/>
        <w:rPr>
          <w:sz w:val="22"/>
          <w:szCs w:val="22"/>
        </w:rPr>
      </w:pPr>
      <w:r w:rsidRPr="00913C23">
        <w:rPr>
          <w:sz w:val="22"/>
          <w:szCs w:val="22"/>
        </w:rPr>
        <w:t>An unexhaustive list of assets covered by futures contracts includes:</w:t>
      </w:r>
    </w:p>
    <w:p w14:paraId="0C4C0529" w14:textId="77777777" w:rsidR="003F7318" w:rsidRPr="00913C23" w:rsidRDefault="003F7318" w:rsidP="003F7318">
      <w:pPr>
        <w:spacing w:line="276" w:lineRule="auto"/>
        <w:jc w:val="both"/>
        <w:rPr>
          <w:sz w:val="22"/>
          <w:szCs w:val="22"/>
        </w:rPr>
      </w:pPr>
      <w:r w:rsidRPr="00913C23">
        <w:rPr>
          <w:sz w:val="22"/>
          <w:szCs w:val="22"/>
        </w:rPr>
        <w:lastRenderedPageBreak/>
        <w:t xml:space="preserve"> </w:t>
      </w:r>
    </w:p>
    <w:p w14:paraId="5B6EB12A" w14:textId="77777777" w:rsidR="003F7318" w:rsidRPr="00913C23" w:rsidRDefault="003F7318" w:rsidP="003F7318">
      <w:pPr>
        <w:numPr>
          <w:ilvl w:val="0"/>
          <w:numId w:val="1"/>
        </w:numPr>
        <w:spacing w:line="276" w:lineRule="auto"/>
        <w:jc w:val="both"/>
        <w:rPr>
          <w:sz w:val="22"/>
          <w:szCs w:val="22"/>
        </w:rPr>
      </w:pPr>
      <w:r w:rsidRPr="00913C23">
        <w:rPr>
          <w:sz w:val="22"/>
          <w:szCs w:val="22"/>
        </w:rPr>
        <w:t>Metals, like gold, silver, copper, and platinum</w:t>
      </w:r>
    </w:p>
    <w:p w14:paraId="408F713C" w14:textId="77777777" w:rsidR="003F7318" w:rsidRPr="00913C23" w:rsidRDefault="003F7318" w:rsidP="003F7318">
      <w:pPr>
        <w:spacing w:line="276" w:lineRule="auto"/>
        <w:jc w:val="both"/>
        <w:rPr>
          <w:sz w:val="22"/>
          <w:szCs w:val="22"/>
        </w:rPr>
      </w:pPr>
    </w:p>
    <w:p w14:paraId="59F7EC34" w14:textId="77777777" w:rsidR="003F7318" w:rsidRPr="00913C23" w:rsidRDefault="003F7318" w:rsidP="003F7318">
      <w:pPr>
        <w:numPr>
          <w:ilvl w:val="0"/>
          <w:numId w:val="1"/>
        </w:numPr>
        <w:spacing w:line="276" w:lineRule="auto"/>
        <w:jc w:val="both"/>
        <w:rPr>
          <w:sz w:val="22"/>
          <w:szCs w:val="22"/>
        </w:rPr>
      </w:pPr>
      <w:r w:rsidRPr="00913C23">
        <w:rPr>
          <w:sz w:val="22"/>
          <w:szCs w:val="22"/>
        </w:rPr>
        <w:t>Energy-based assets, like crude oil and natural gas</w:t>
      </w:r>
    </w:p>
    <w:p w14:paraId="172D65D4" w14:textId="77777777" w:rsidR="003F7318" w:rsidRPr="00913C23" w:rsidRDefault="003F7318" w:rsidP="003F7318">
      <w:pPr>
        <w:spacing w:line="276" w:lineRule="auto"/>
        <w:jc w:val="both"/>
        <w:rPr>
          <w:sz w:val="22"/>
          <w:szCs w:val="22"/>
        </w:rPr>
      </w:pPr>
    </w:p>
    <w:p w14:paraId="43A82ED0" w14:textId="77777777" w:rsidR="003F7318" w:rsidRPr="00913C23" w:rsidRDefault="003F7318" w:rsidP="003F7318">
      <w:pPr>
        <w:numPr>
          <w:ilvl w:val="0"/>
          <w:numId w:val="1"/>
        </w:numPr>
        <w:spacing w:line="276" w:lineRule="auto"/>
        <w:jc w:val="both"/>
        <w:rPr>
          <w:sz w:val="22"/>
          <w:szCs w:val="22"/>
        </w:rPr>
      </w:pPr>
      <w:r w:rsidRPr="00913C23">
        <w:rPr>
          <w:sz w:val="22"/>
          <w:szCs w:val="22"/>
        </w:rPr>
        <w:t>Agricultural products, like corn, soybeans, wheat, and pigs</w:t>
      </w:r>
    </w:p>
    <w:p w14:paraId="2618AF44" w14:textId="77777777" w:rsidR="003F7318" w:rsidRPr="00913C23" w:rsidRDefault="003F7318" w:rsidP="003F7318">
      <w:pPr>
        <w:spacing w:line="276" w:lineRule="auto"/>
        <w:jc w:val="both"/>
        <w:rPr>
          <w:sz w:val="22"/>
          <w:szCs w:val="22"/>
        </w:rPr>
      </w:pPr>
    </w:p>
    <w:p w14:paraId="1C08850B" w14:textId="77777777" w:rsidR="003F7318" w:rsidRPr="00913C23" w:rsidRDefault="003F7318" w:rsidP="003F7318">
      <w:pPr>
        <w:numPr>
          <w:ilvl w:val="0"/>
          <w:numId w:val="1"/>
        </w:numPr>
        <w:spacing w:line="276" w:lineRule="auto"/>
        <w:jc w:val="both"/>
        <w:rPr>
          <w:sz w:val="22"/>
          <w:szCs w:val="22"/>
        </w:rPr>
      </w:pPr>
      <w:r w:rsidRPr="00913C23">
        <w:rPr>
          <w:sz w:val="22"/>
          <w:szCs w:val="22"/>
        </w:rPr>
        <w:t>Currencies, both traditional and crypto</w:t>
      </w:r>
    </w:p>
    <w:p w14:paraId="0DE4B976" w14:textId="77777777" w:rsidR="003F7318" w:rsidRPr="00913C23" w:rsidRDefault="003F7318" w:rsidP="003F7318">
      <w:pPr>
        <w:spacing w:line="276" w:lineRule="auto"/>
        <w:jc w:val="both"/>
        <w:rPr>
          <w:sz w:val="22"/>
          <w:szCs w:val="22"/>
        </w:rPr>
      </w:pPr>
    </w:p>
    <w:p w14:paraId="1AAB9BC4" w14:textId="77777777" w:rsidR="003F7318" w:rsidRPr="00913C23" w:rsidRDefault="003F7318" w:rsidP="003F7318">
      <w:pPr>
        <w:numPr>
          <w:ilvl w:val="0"/>
          <w:numId w:val="1"/>
        </w:numPr>
        <w:spacing w:line="276" w:lineRule="auto"/>
        <w:jc w:val="both"/>
        <w:rPr>
          <w:sz w:val="22"/>
          <w:szCs w:val="22"/>
        </w:rPr>
      </w:pPr>
      <w:r w:rsidRPr="00913C23">
        <w:rPr>
          <w:sz w:val="22"/>
          <w:szCs w:val="22"/>
        </w:rPr>
        <w:t>Stock indexes</w:t>
      </w:r>
    </w:p>
    <w:p w14:paraId="00257270" w14:textId="77777777" w:rsidR="003F7318" w:rsidRPr="00913C23" w:rsidRDefault="003F7318" w:rsidP="006D75C3">
      <w:pPr>
        <w:spacing w:line="276" w:lineRule="auto"/>
        <w:jc w:val="both"/>
        <w:rPr>
          <w:sz w:val="22"/>
          <w:szCs w:val="22"/>
        </w:rPr>
      </w:pPr>
    </w:p>
    <w:p w14:paraId="4F62BA96" w14:textId="199CDD91" w:rsidR="00EE3CA0" w:rsidRPr="00913C23" w:rsidRDefault="00EE3CA0" w:rsidP="006D75C3">
      <w:pPr>
        <w:spacing w:line="276" w:lineRule="auto"/>
        <w:jc w:val="both"/>
        <w:rPr>
          <w:sz w:val="22"/>
          <w:szCs w:val="22"/>
        </w:rPr>
      </w:pPr>
    </w:p>
    <w:p w14:paraId="31ECCBAF" w14:textId="02DCA5BF" w:rsidR="00EE3CA0" w:rsidRPr="00913C23" w:rsidRDefault="00EE3CA0" w:rsidP="00913C23">
      <w:pPr>
        <w:pStyle w:val="Heading1"/>
      </w:pPr>
      <w:r w:rsidRPr="00913C23">
        <w:t>Trading Futures Contracts</w:t>
      </w:r>
    </w:p>
    <w:p w14:paraId="65CF528C" w14:textId="0F353092" w:rsidR="00EB0B05" w:rsidRPr="00913C23" w:rsidRDefault="00EB0B05" w:rsidP="006D75C3">
      <w:pPr>
        <w:spacing w:line="276" w:lineRule="auto"/>
        <w:jc w:val="both"/>
        <w:rPr>
          <w:sz w:val="22"/>
          <w:szCs w:val="22"/>
        </w:rPr>
      </w:pPr>
    </w:p>
    <w:p w14:paraId="0E02F075" w14:textId="77839C4B" w:rsidR="00913C23" w:rsidRPr="00913C23" w:rsidRDefault="00EB0B05" w:rsidP="006D75C3">
      <w:pPr>
        <w:spacing w:line="276" w:lineRule="auto"/>
        <w:jc w:val="both"/>
        <w:rPr>
          <w:sz w:val="22"/>
          <w:szCs w:val="22"/>
        </w:rPr>
      </w:pPr>
      <w:r w:rsidRPr="00913C23">
        <w:rPr>
          <w:sz w:val="22"/>
          <w:szCs w:val="22"/>
        </w:rPr>
        <w:t xml:space="preserve">Now that </w:t>
      </w:r>
      <w:r w:rsidR="00E1700A" w:rsidRPr="00913C23">
        <w:rPr>
          <w:sz w:val="22"/>
          <w:szCs w:val="22"/>
        </w:rPr>
        <w:t>you</w:t>
      </w:r>
      <w:r w:rsidRPr="00913C23">
        <w:rPr>
          <w:sz w:val="22"/>
          <w:szCs w:val="22"/>
        </w:rPr>
        <w:t xml:space="preserve"> have a basic understanding of what a futures contract is, </w:t>
      </w:r>
      <w:r w:rsidR="00E1700A" w:rsidRPr="00913C23">
        <w:rPr>
          <w:sz w:val="22"/>
          <w:szCs w:val="22"/>
        </w:rPr>
        <w:t>it’s time to</w:t>
      </w:r>
      <w:r w:rsidRPr="00913C23">
        <w:rPr>
          <w:sz w:val="22"/>
          <w:szCs w:val="22"/>
        </w:rPr>
        <w:t xml:space="preserve"> look at how and why someone might trade futures contracts.</w:t>
      </w:r>
    </w:p>
    <w:p w14:paraId="2D5A2EC3" w14:textId="77777777" w:rsidR="00913C23" w:rsidRPr="00913C23" w:rsidRDefault="00913C23" w:rsidP="006D75C3">
      <w:pPr>
        <w:spacing w:line="276" w:lineRule="auto"/>
        <w:jc w:val="both"/>
        <w:rPr>
          <w:sz w:val="22"/>
          <w:szCs w:val="22"/>
        </w:rPr>
      </w:pPr>
    </w:p>
    <w:p w14:paraId="66D50370" w14:textId="5FDE22DE" w:rsidR="00913C23" w:rsidRPr="00913C23" w:rsidRDefault="00913C23" w:rsidP="00913C23">
      <w:pPr>
        <w:pStyle w:val="Heading3"/>
        <w:rPr>
          <w:sz w:val="22"/>
          <w:szCs w:val="22"/>
        </w:rPr>
      </w:pPr>
      <w:r w:rsidRPr="00913C23">
        <w:rPr>
          <w:sz w:val="22"/>
          <w:szCs w:val="22"/>
        </w:rPr>
        <w:t>Hedging vs. Speculation</w:t>
      </w:r>
    </w:p>
    <w:p w14:paraId="1B0223B7" w14:textId="77777777" w:rsidR="00913C23" w:rsidRPr="00913C23" w:rsidRDefault="00913C23" w:rsidP="006D75C3">
      <w:pPr>
        <w:spacing w:line="276" w:lineRule="auto"/>
        <w:jc w:val="both"/>
        <w:rPr>
          <w:b/>
          <w:bCs/>
          <w:sz w:val="22"/>
          <w:szCs w:val="22"/>
        </w:rPr>
      </w:pPr>
    </w:p>
    <w:p w14:paraId="07A5FB80" w14:textId="14F1CAEA" w:rsidR="00EB0B05" w:rsidRPr="00913C23" w:rsidRDefault="00EB0B05" w:rsidP="006D75C3">
      <w:pPr>
        <w:spacing w:line="276" w:lineRule="auto"/>
        <w:jc w:val="both"/>
        <w:rPr>
          <w:sz w:val="22"/>
          <w:szCs w:val="22"/>
        </w:rPr>
      </w:pPr>
      <w:r w:rsidRPr="00913C23">
        <w:rPr>
          <w:sz w:val="22"/>
          <w:szCs w:val="22"/>
        </w:rPr>
        <w:t>Futures contracts are traded for two principal reasons: hedging and speculation. Speculation is more straightforward and can be likened to trading stocks. If you think Apple’s stock is going to go up, you buy the stock hoping to make a profit. Similarly, if you think the price of gold is going to go up, you can buy a futures contract in gold. If the price goes up before the contrac</w:t>
      </w:r>
      <w:r w:rsidR="00B14C7F" w:rsidRPr="00913C23">
        <w:rPr>
          <w:sz w:val="22"/>
          <w:szCs w:val="22"/>
        </w:rPr>
        <w:t>t expires</w:t>
      </w:r>
      <w:r w:rsidR="00E1700A" w:rsidRPr="00913C23">
        <w:rPr>
          <w:sz w:val="22"/>
          <w:szCs w:val="22"/>
        </w:rPr>
        <w:t xml:space="preserve"> and you sell the contract to someone else</w:t>
      </w:r>
      <w:r w:rsidRPr="00913C23">
        <w:rPr>
          <w:sz w:val="22"/>
          <w:szCs w:val="22"/>
        </w:rPr>
        <w:t>, you can make a profit.</w:t>
      </w:r>
    </w:p>
    <w:p w14:paraId="136BDC8D" w14:textId="2BF8D90D" w:rsidR="00EB0B05" w:rsidRPr="00913C23" w:rsidRDefault="00EB0B05" w:rsidP="006D75C3">
      <w:pPr>
        <w:spacing w:line="276" w:lineRule="auto"/>
        <w:jc w:val="both"/>
        <w:rPr>
          <w:sz w:val="22"/>
          <w:szCs w:val="22"/>
        </w:rPr>
      </w:pPr>
    </w:p>
    <w:p w14:paraId="04AB9AAC" w14:textId="5845038E" w:rsidR="00EB0B05" w:rsidRPr="00913C23" w:rsidRDefault="00EB0B05" w:rsidP="006D75C3">
      <w:pPr>
        <w:spacing w:line="276" w:lineRule="auto"/>
        <w:jc w:val="both"/>
        <w:rPr>
          <w:sz w:val="22"/>
          <w:szCs w:val="22"/>
        </w:rPr>
      </w:pPr>
      <w:r w:rsidRPr="00913C23">
        <w:rPr>
          <w:sz w:val="22"/>
          <w:szCs w:val="22"/>
        </w:rPr>
        <w:t>Hedging involves buying a futures contract</w:t>
      </w:r>
      <w:r w:rsidR="00E852B7" w:rsidRPr="00913C23">
        <w:rPr>
          <w:sz w:val="22"/>
          <w:szCs w:val="22"/>
        </w:rPr>
        <w:t xml:space="preserve"> to</w:t>
      </w:r>
      <w:r w:rsidRPr="00913C23">
        <w:rPr>
          <w:sz w:val="22"/>
          <w:szCs w:val="22"/>
        </w:rPr>
        <w:t xml:space="preserve"> offset </w:t>
      </w:r>
      <w:r w:rsidR="007312D6" w:rsidRPr="00913C23">
        <w:rPr>
          <w:sz w:val="22"/>
          <w:szCs w:val="22"/>
        </w:rPr>
        <w:t xml:space="preserve">future price variations that could negatively impact your business. Imagine you own a hamburger processing plant. It’s March, and you’re afraid that the price of cattle could rise over the summer. </w:t>
      </w:r>
      <w:r w:rsidR="00B14C7F" w:rsidRPr="00913C23">
        <w:rPr>
          <w:sz w:val="22"/>
          <w:szCs w:val="22"/>
        </w:rPr>
        <w:t>If you</w:t>
      </w:r>
      <w:r w:rsidR="007312D6" w:rsidRPr="00913C23">
        <w:rPr>
          <w:sz w:val="22"/>
          <w:szCs w:val="22"/>
        </w:rPr>
        <w:t xml:space="preserve"> buy a cattle futures contract that expires in September</w:t>
      </w:r>
      <w:r w:rsidR="00B14C7F" w:rsidRPr="00913C23">
        <w:rPr>
          <w:sz w:val="22"/>
          <w:szCs w:val="22"/>
        </w:rPr>
        <w:t xml:space="preserve">, </w:t>
      </w:r>
      <w:r w:rsidR="007312D6" w:rsidRPr="00913C23">
        <w:rPr>
          <w:sz w:val="22"/>
          <w:szCs w:val="22"/>
        </w:rPr>
        <w:t xml:space="preserve">you lock in the price of the cattle you’ll </w:t>
      </w:r>
      <w:r w:rsidR="00E852B7" w:rsidRPr="00913C23">
        <w:rPr>
          <w:sz w:val="22"/>
          <w:szCs w:val="22"/>
        </w:rPr>
        <w:t>buy</w:t>
      </w:r>
      <w:r w:rsidR="007312D6" w:rsidRPr="00913C23">
        <w:rPr>
          <w:sz w:val="22"/>
          <w:szCs w:val="22"/>
        </w:rPr>
        <w:t xml:space="preserve"> in September </w:t>
      </w:r>
      <w:r w:rsidR="00B14C7F" w:rsidRPr="00913C23">
        <w:rPr>
          <w:sz w:val="22"/>
          <w:szCs w:val="22"/>
        </w:rPr>
        <w:t>six months ahead of time</w:t>
      </w:r>
      <w:r w:rsidR="007312D6" w:rsidRPr="00913C23">
        <w:rPr>
          <w:sz w:val="22"/>
          <w:szCs w:val="22"/>
        </w:rPr>
        <w:t xml:space="preserve">. This </w:t>
      </w:r>
      <w:r w:rsidR="00E852B7" w:rsidRPr="00913C23">
        <w:rPr>
          <w:sz w:val="22"/>
          <w:szCs w:val="22"/>
        </w:rPr>
        <w:t>allows</w:t>
      </w:r>
      <w:r w:rsidR="007312D6" w:rsidRPr="00913C23">
        <w:rPr>
          <w:sz w:val="22"/>
          <w:szCs w:val="22"/>
        </w:rPr>
        <w:t xml:space="preserve"> your business to budget </w:t>
      </w:r>
      <w:r w:rsidR="00A86110" w:rsidRPr="00913C23">
        <w:rPr>
          <w:sz w:val="22"/>
          <w:szCs w:val="22"/>
        </w:rPr>
        <w:t xml:space="preserve">more </w:t>
      </w:r>
      <w:r w:rsidR="00B14C7F" w:rsidRPr="00913C23">
        <w:rPr>
          <w:sz w:val="22"/>
          <w:szCs w:val="22"/>
        </w:rPr>
        <w:t>assuredly</w:t>
      </w:r>
      <w:r w:rsidR="007312D6" w:rsidRPr="00913C23">
        <w:rPr>
          <w:sz w:val="22"/>
          <w:szCs w:val="22"/>
        </w:rPr>
        <w:t xml:space="preserve">. </w:t>
      </w:r>
    </w:p>
    <w:p w14:paraId="0694FB9A" w14:textId="4AF29BAB" w:rsidR="00EB0B05" w:rsidRPr="00913C23" w:rsidRDefault="00EB0B05" w:rsidP="006D75C3">
      <w:pPr>
        <w:spacing w:line="276" w:lineRule="auto"/>
        <w:jc w:val="both"/>
        <w:rPr>
          <w:sz w:val="22"/>
          <w:szCs w:val="22"/>
        </w:rPr>
      </w:pPr>
    </w:p>
    <w:p w14:paraId="552DF940" w14:textId="71B7DD9E" w:rsidR="00913C23" w:rsidRPr="00913C23" w:rsidRDefault="00913C23" w:rsidP="00913C23">
      <w:pPr>
        <w:pStyle w:val="Heading3"/>
        <w:rPr>
          <w:sz w:val="22"/>
          <w:szCs w:val="22"/>
        </w:rPr>
      </w:pPr>
      <w:r w:rsidRPr="00913C23">
        <w:rPr>
          <w:sz w:val="22"/>
          <w:szCs w:val="22"/>
        </w:rPr>
        <w:t>Example Trade</w:t>
      </w:r>
    </w:p>
    <w:p w14:paraId="5ECB5EF5" w14:textId="77777777" w:rsidR="00913C23" w:rsidRPr="00913C23" w:rsidRDefault="00913C23" w:rsidP="006D75C3">
      <w:pPr>
        <w:spacing w:line="276" w:lineRule="auto"/>
        <w:jc w:val="both"/>
        <w:rPr>
          <w:b/>
          <w:bCs/>
          <w:sz w:val="22"/>
          <w:szCs w:val="22"/>
        </w:rPr>
      </w:pPr>
    </w:p>
    <w:p w14:paraId="2B7727F8" w14:textId="5FBFDE98" w:rsidR="00EB0B05" w:rsidRPr="00913C23" w:rsidRDefault="00B14C7F" w:rsidP="006D75C3">
      <w:pPr>
        <w:spacing w:line="276" w:lineRule="auto"/>
        <w:jc w:val="both"/>
        <w:rPr>
          <w:sz w:val="22"/>
          <w:szCs w:val="22"/>
        </w:rPr>
      </w:pPr>
      <w:r w:rsidRPr="00913C23">
        <w:rPr>
          <w:sz w:val="22"/>
          <w:szCs w:val="22"/>
        </w:rPr>
        <w:t>The following example</w:t>
      </w:r>
      <w:r w:rsidR="00811E62" w:rsidRPr="00913C23">
        <w:rPr>
          <w:sz w:val="22"/>
          <w:szCs w:val="22"/>
        </w:rPr>
        <w:t>s</w:t>
      </w:r>
      <w:r w:rsidRPr="00913C23">
        <w:rPr>
          <w:sz w:val="22"/>
          <w:szCs w:val="22"/>
        </w:rPr>
        <w:t xml:space="preserve"> will give a more fully rounded idea of how a futures trade </w:t>
      </w:r>
      <w:r w:rsidR="00811E62" w:rsidRPr="00913C23">
        <w:rPr>
          <w:sz w:val="22"/>
          <w:szCs w:val="22"/>
        </w:rPr>
        <w:t>can play out</w:t>
      </w:r>
      <w:r w:rsidRPr="00913C23">
        <w:rPr>
          <w:sz w:val="22"/>
          <w:szCs w:val="22"/>
        </w:rPr>
        <w:t xml:space="preserve">. </w:t>
      </w:r>
      <w:r w:rsidR="00811E62" w:rsidRPr="00913C23">
        <w:rPr>
          <w:sz w:val="22"/>
          <w:szCs w:val="22"/>
        </w:rPr>
        <w:t xml:space="preserve">We’ll start with the same contract, but end the trade two different ways—as a </w:t>
      </w:r>
      <w:r w:rsidR="00E1700A" w:rsidRPr="00913C23">
        <w:rPr>
          <w:sz w:val="22"/>
          <w:szCs w:val="22"/>
        </w:rPr>
        <w:t>speculator, and then as a hedger.</w:t>
      </w:r>
    </w:p>
    <w:p w14:paraId="0085F4D3" w14:textId="2E0DE280" w:rsidR="00811E62" w:rsidRPr="00913C23" w:rsidRDefault="00811E62" w:rsidP="006D75C3">
      <w:pPr>
        <w:spacing w:line="276" w:lineRule="auto"/>
        <w:jc w:val="both"/>
        <w:rPr>
          <w:sz w:val="22"/>
          <w:szCs w:val="22"/>
        </w:rPr>
      </w:pPr>
    </w:p>
    <w:p w14:paraId="65B7038B" w14:textId="4A75D0F6" w:rsidR="00811E62" w:rsidRPr="00913C23" w:rsidRDefault="00811E62" w:rsidP="006D75C3">
      <w:pPr>
        <w:spacing w:line="276" w:lineRule="auto"/>
        <w:jc w:val="both"/>
        <w:rPr>
          <w:sz w:val="22"/>
          <w:szCs w:val="22"/>
        </w:rPr>
      </w:pPr>
      <w:r w:rsidRPr="00913C23">
        <w:rPr>
          <w:sz w:val="22"/>
          <w:szCs w:val="22"/>
        </w:rPr>
        <w:t xml:space="preserve">It’s July, and you buy a single wheat futures contract that expires in December. The price of contract is $800.00 and guarantees the delivery of 5,000 bushels of wheat. When you check the value of the contract in September, it’s gone up to $900.00. If you’re a speculator, you can sell the contract and make a profit </w:t>
      </w:r>
      <w:r w:rsidRPr="00913C23">
        <w:rPr>
          <w:sz w:val="22"/>
          <w:szCs w:val="22"/>
        </w:rPr>
        <w:lastRenderedPageBreak/>
        <w:t xml:space="preserve">based on the </w:t>
      </w:r>
      <w:r w:rsidR="006667B6" w:rsidRPr="00913C23">
        <w:rPr>
          <w:sz w:val="22"/>
          <w:szCs w:val="22"/>
        </w:rPr>
        <w:t>difference</w:t>
      </w:r>
      <w:r w:rsidRPr="00913C23">
        <w:rPr>
          <w:sz w:val="22"/>
          <w:szCs w:val="22"/>
        </w:rPr>
        <w:t xml:space="preserve"> between the current price and the price you bought the contract at—in this case, a $100 profit.</w:t>
      </w:r>
    </w:p>
    <w:p w14:paraId="73E92144" w14:textId="51AE1A6C" w:rsidR="00811E62" w:rsidRPr="00913C23" w:rsidRDefault="00811E62" w:rsidP="006D75C3">
      <w:pPr>
        <w:spacing w:line="276" w:lineRule="auto"/>
        <w:jc w:val="both"/>
        <w:rPr>
          <w:sz w:val="22"/>
          <w:szCs w:val="22"/>
        </w:rPr>
      </w:pPr>
    </w:p>
    <w:p w14:paraId="1F3890A8" w14:textId="7D9CAD9A" w:rsidR="00811E62" w:rsidRPr="00913C23" w:rsidRDefault="00811E62" w:rsidP="006D75C3">
      <w:pPr>
        <w:spacing w:line="276" w:lineRule="auto"/>
        <w:jc w:val="both"/>
        <w:rPr>
          <w:sz w:val="22"/>
          <w:szCs w:val="22"/>
        </w:rPr>
      </w:pPr>
      <w:r w:rsidRPr="00913C23">
        <w:rPr>
          <w:sz w:val="22"/>
          <w:szCs w:val="22"/>
        </w:rPr>
        <w:t xml:space="preserve">If you bought the contract as a hedger, however, you hold onto the contract. The guarantee of getting wheat at $800.00 in December is more </w:t>
      </w:r>
      <w:r w:rsidR="00E1700A" w:rsidRPr="00913C23">
        <w:rPr>
          <w:sz w:val="22"/>
          <w:szCs w:val="22"/>
        </w:rPr>
        <w:t>important to you</w:t>
      </w:r>
      <w:r w:rsidRPr="00913C23">
        <w:rPr>
          <w:sz w:val="22"/>
          <w:szCs w:val="22"/>
        </w:rPr>
        <w:t xml:space="preserve"> than a short-term cash profit</w:t>
      </w:r>
      <w:r w:rsidR="00E1700A" w:rsidRPr="00913C23">
        <w:rPr>
          <w:sz w:val="22"/>
          <w:szCs w:val="22"/>
        </w:rPr>
        <w:t>.</w:t>
      </w:r>
    </w:p>
    <w:p w14:paraId="5E336F42" w14:textId="5DD9F61D" w:rsidR="003B23EE" w:rsidRPr="00913C23" w:rsidRDefault="003B23EE" w:rsidP="006D75C3">
      <w:pPr>
        <w:spacing w:line="276" w:lineRule="auto"/>
        <w:jc w:val="both"/>
        <w:rPr>
          <w:sz w:val="22"/>
          <w:szCs w:val="22"/>
        </w:rPr>
      </w:pPr>
    </w:p>
    <w:p w14:paraId="0DC3AFEC" w14:textId="77777777" w:rsidR="00186740" w:rsidRPr="00913C23" w:rsidRDefault="00186740" w:rsidP="006D75C3">
      <w:pPr>
        <w:spacing w:line="276" w:lineRule="auto"/>
        <w:jc w:val="both"/>
        <w:rPr>
          <w:sz w:val="22"/>
          <w:szCs w:val="22"/>
        </w:rPr>
      </w:pPr>
    </w:p>
    <w:p w14:paraId="151C5938" w14:textId="7C8B4190" w:rsidR="003B23EE" w:rsidRPr="00913C23" w:rsidRDefault="006D75C3" w:rsidP="00913C23">
      <w:pPr>
        <w:pStyle w:val="Heading1"/>
      </w:pPr>
      <w:r w:rsidRPr="00913C23">
        <w:t>The Benefits of Futures Trading</w:t>
      </w:r>
    </w:p>
    <w:p w14:paraId="2A6E82B9" w14:textId="760387A9" w:rsidR="003B23EE" w:rsidRPr="00913C23" w:rsidRDefault="003B23EE" w:rsidP="006D75C3">
      <w:pPr>
        <w:spacing w:line="276" w:lineRule="auto"/>
        <w:jc w:val="both"/>
        <w:rPr>
          <w:sz w:val="22"/>
          <w:szCs w:val="22"/>
        </w:rPr>
      </w:pPr>
    </w:p>
    <w:p w14:paraId="00785130" w14:textId="585BD9FE" w:rsidR="003B23EE" w:rsidRPr="00913C23" w:rsidRDefault="003B23EE" w:rsidP="006D75C3">
      <w:pPr>
        <w:spacing w:line="276" w:lineRule="auto"/>
        <w:jc w:val="both"/>
        <w:rPr>
          <w:sz w:val="22"/>
          <w:szCs w:val="22"/>
        </w:rPr>
      </w:pPr>
      <w:r w:rsidRPr="00913C23">
        <w:rPr>
          <w:sz w:val="22"/>
          <w:szCs w:val="22"/>
        </w:rPr>
        <w:t>Overall, futures markets offer a more flexible trading environment than the stock market.</w:t>
      </w:r>
      <w:r w:rsidR="00E852B7" w:rsidRPr="00913C23">
        <w:rPr>
          <w:sz w:val="22"/>
          <w:szCs w:val="22"/>
        </w:rPr>
        <w:t xml:space="preserve"> While this can be advantageous to an experienced trader, some </w:t>
      </w:r>
      <w:r w:rsidR="00E1700A" w:rsidRPr="00913C23">
        <w:rPr>
          <w:sz w:val="22"/>
          <w:szCs w:val="22"/>
        </w:rPr>
        <w:t>features of futures markets</w:t>
      </w:r>
      <w:r w:rsidR="00E852B7" w:rsidRPr="00913C23">
        <w:rPr>
          <w:sz w:val="22"/>
          <w:szCs w:val="22"/>
        </w:rPr>
        <w:t xml:space="preserve"> </w:t>
      </w:r>
      <w:r w:rsidR="006D75C3" w:rsidRPr="00913C23">
        <w:rPr>
          <w:sz w:val="22"/>
          <w:szCs w:val="22"/>
        </w:rPr>
        <w:t xml:space="preserve">can be </w:t>
      </w:r>
      <w:r w:rsidR="00E1700A" w:rsidRPr="00913C23">
        <w:rPr>
          <w:sz w:val="22"/>
          <w:szCs w:val="22"/>
        </w:rPr>
        <w:t>viewed</w:t>
      </w:r>
      <w:r w:rsidR="00E852B7" w:rsidRPr="00913C23">
        <w:rPr>
          <w:sz w:val="22"/>
          <w:szCs w:val="22"/>
        </w:rPr>
        <w:t xml:space="preserve"> as double-edged swords.</w:t>
      </w:r>
    </w:p>
    <w:p w14:paraId="3C077FC9" w14:textId="06BE0A08" w:rsidR="003B23EE" w:rsidRPr="00913C23" w:rsidRDefault="003B23EE" w:rsidP="006D75C3">
      <w:pPr>
        <w:spacing w:line="276" w:lineRule="auto"/>
        <w:jc w:val="both"/>
        <w:rPr>
          <w:sz w:val="22"/>
          <w:szCs w:val="22"/>
        </w:rPr>
      </w:pPr>
    </w:p>
    <w:p w14:paraId="43937760" w14:textId="211BAB72" w:rsidR="003B23EE" w:rsidRPr="00913C23" w:rsidRDefault="003B23EE" w:rsidP="00913C23">
      <w:pPr>
        <w:pStyle w:val="ListParagraph"/>
        <w:numPr>
          <w:ilvl w:val="0"/>
          <w:numId w:val="2"/>
        </w:numPr>
        <w:spacing w:line="276" w:lineRule="auto"/>
        <w:jc w:val="both"/>
        <w:rPr>
          <w:sz w:val="22"/>
          <w:szCs w:val="22"/>
        </w:rPr>
      </w:pPr>
      <w:r w:rsidRPr="00913C23">
        <w:rPr>
          <w:b/>
          <w:bCs/>
          <w:sz w:val="22"/>
          <w:szCs w:val="22"/>
        </w:rPr>
        <w:t xml:space="preserve">More trading hours. </w:t>
      </w:r>
      <w:r w:rsidRPr="00913C23">
        <w:rPr>
          <w:sz w:val="22"/>
          <w:szCs w:val="22"/>
        </w:rPr>
        <w:t xml:space="preserve">While the U.S. Stock Exchange is only open on weekdays from 9:30 AM to 4:00 PM ET,  many futures markets are open 23 hours a day, six days a week. Trading hours </w:t>
      </w:r>
      <w:r w:rsidR="00E1700A" w:rsidRPr="00913C23">
        <w:rPr>
          <w:sz w:val="22"/>
          <w:szCs w:val="22"/>
        </w:rPr>
        <w:t xml:space="preserve">can </w:t>
      </w:r>
      <w:r w:rsidRPr="00913C23">
        <w:rPr>
          <w:sz w:val="22"/>
          <w:szCs w:val="22"/>
        </w:rPr>
        <w:t>vary depending on the underlying asset, however. Agricultural futures tend to have more restrictive hours than other markets, though they’re still typically less restrictive than the stock market.</w:t>
      </w:r>
    </w:p>
    <w:p w14:paraId="67314AB7" w14:textId="77777777" w:rsidR="00913C23" w:rsidRPr="00913C23" w:rsidRDefault="00913C23" w:rsidP="00913C23">
      <w:pPr>
        <w:spacing w:line="276" w:lineRule="auto"/>
        <w:jc w:val="both"/>
        <w:rPr>
          <w:sz w:val="22"/>
          <w:szCs w:val="22"/>
        </w:rPr>
      </w:pPr>
    </w:p>
    <w:p w14:paraId="56E0B5B1" w14:textId="425237BE" w:rsidR="00A34F5F" w:rsidRPr="00913C23" w:rsidRDefault="00A34F5F" w:rsidP="00913C23">
      <w:pPr>
        <w:pStyle w:val="ListParagraph"/>
        <w:numPr>
          <w:ilvl w:val="0"/>
          <w:numId w:val="2"/>
        </w:numPr>
        <w:spacing w:line="276" w:lineRule="auto"/>
        <w:jc w:val="both"/>
        <w:rPr>
          <w:sz w:val="22"/>
          <w:szCs w:val="22"/>
        </w:rPr>
      </w:pPr>
      <w:r w:rsidRPr="00913C23">
        <w:rPr>
          <w:b/>
          <w:bCs/>
          <w:sz w:val="22"/>
          <w:szCs w:val="22"/>
        </w:rPr>
        <w:t>Leverage</w:t>
      </w:r>
      <w:r w:rsidR="003B23EE" w:rsidRPr="00913C23">
        <w:rPr>
          <w:b/>
          <w:bCs/>
          <w:sz w:val="22"/>
          <w:szCs w:val="22"/>
        </w:rPr>
        <w:t xml:space="preserve">. </w:t>
      </w:r>
      <w:r w:rsidRPr="00913C23">
        <w:rPr>
          <w:sz w:val="22"/>
          <w:szCs w:val="22"/>
        </w:rPr>
        <w:t>Leverage is when your broker allows you to borrow money to trade with based on the value of your trading account. Most stock accounts only allow you to borrow the value of your account</w:t>
      </w:r>
      <w:r w:rsidR="006D75C3" w:rsidRPr="00913C23">
        <w:rPr>
          <w:sz w:val="22"/>
          <w:szCs w:val="22"/>
        </w:rPr>
        <w:t xml:space="preserve"> (</w:t>
      </w:r>
      <w:r w:rsidR="00706388" w:rsidRPr="00913C23">
        <w:rPr>
          <w:sz w:val="22"/>
          <w:szCs w:val="22"/>
        </w:rPr>
        <w:t>e.g</w:t>
      </w:r>
      <w:r w:rsidRPr="00913C23">
        <w:rPr>
          <w:sz w:val="22"/>
          <w:szCs w:val="22"/>
        </w:rPr>
        <w:t>., if you have $30,000 in your account, you can trade with $60,000</w:t>
      </w:r>
      <w:r w:rsidR="006D75C3" w:rsidRPr="00913C23">
        <w:rPr>
          <w:sz w:val="22"/>
          <w:szCs w:val="22"/>
        </w:rPr>
        <w:t>)</w:t>
      </w:r>
      <w:r w:rsidRPr="00913C23">
        <w:rPr>
          <w:sz w:val="22"/>
          <w:szCs w:val="22"/>
        </w:rPr>
        <w:t>. Futures accounts</w:t>
      </w:r>
      <w:r w:rsidR="00E852B7" w:rsidRPr="00913C23">
        <w:rPr>
          <w:sz w:val="22"/>
          <w:szCs w:val="22"/>
        </w:rPr>
        <w:t xml:space="preserve"> often</w:t>
      </w:r>
      <w:r w:rsidRPr="00913C23">
        <w:rPr>
          <w:sz w:val="22"/>
          <w:szCs w:val="22"/>
        </w:rPr>
        <w:t xml:space="preserve"> allow you</w:t>
      </w:r>
      <w:r w:rsidR="00E1700A" w:rsidRPr="00913C23">
        <w:rPr>
          <w:sz w:val="22"/>
          <w:szCs w:val="22"/>
        </w:rPr>
        <w:t xml:space="preserve"> to</w:t>
      </w:r>
      <w:r w:rsidRPr="00913C23">
        <w:rPr>
          <w:sz w:val="22"/>
          <w:szCs w:val="22"/>
        </w:rPr>
        <w:t xml:space="preserve"> trade with ten times</w:t>
      </w:r>
      <w:r w:rsidR="00E852B7" w:rsidRPr="00913C23">
        <w:rPr>
          <w:sz w:val="22"/>
          <w:szCs w:val="22"/>
        </w:rPr>
        <w:t xml:space="preserve"> </w:t>
      </w:r>
      <w:r w:rsidRPr="00913C23">
        <w:rPr>
          <w:sz w:val="22"/>
          <w:szCs w:val="22"/>
        </w:rPr>
        <w:t>the value of your account</w:t>
      </w:r>
      <w:r w:rsidR="00E852B7" w:rsidRPr="00913C23">
        <w:rPr>
          <w:sz w:val="22"/>
          <w:szCs w:val="22"/>
        </w:rPr>
        <w:t>—and sometimes more</w:t>
      </w:r>
      <w:r w:rsidRPr="00913C23">
        <w:rPr>
          <w:sz w:val="22"/>
          <w:szCs w:val="22"/>
        </w:rPr>
        <w:t xml:space="preserve">. This means if you </w:t>
      </w:r>
      <w:r w:rsidR="00E1700A" w:rsidRPr="00913C23">
        <w:rPr>
          <w:sz w:val="22"/>
          <w:szCs w:val="22"/>
        </w:rPr>
        <w:t>have</w:t>
      </w:r>
      <w:r w:rsidRPr="00913C23">
        <w:rPr>
          <w:sz w:val="22"/>
          <w:szCs w:val="22"/>
        </w:rPr>
        <w:t xml:space="preserve"> $10,000 in your account, you </w:t>
      </w:r>
      <w:r w:rsidR="00E1700A" w:rsidRPr="00913C23">
        <w:rPr>
          <w:sz w:val="22"/>
          <w:szCs w:val="22"/>
        </w:rPr>
        <w:t>can</w:t>
      </w:r>
      <w:r w:rsidRPr="00913C23">
        <w:rPr>
          <w:sz w:val="22"/>
          <w:szCs w:val="22"/>
        </w:rPr>
        <w:t xml:space="preserve"> buy up to $100,000 worth of futures contracts.</w:t>
      </w:r>
    </w:p>
    <w:p w14:paraId="135C78FD" w14:textId="77777777" w:rsidR="00913C23" w:rsidRPr="00913C23" w:rsidRDefault="00913C23" w:rsidP="00913C23">
      <w:pPr>
        <w:spacing w:line="276" w:lineRule="auto"/>
        <w:jc w:val="both"/>
        <w:rPr>
          <w:sz w:val="22"/>
          <w:szCs w:val="22"/>
        </w:rPr>
      </w:pPr>
    </w:p>
    <w:p w14:paraId="057E1F60" w14:textId="690C2E63" w:rsidR="00A34F5F" w:rsidRPr="00913C23" w:rsidRDefault="006D75C3" w:rsidP="00913C23">
      <w:pPr>
        <w:pStyle w:val="ListParagraph"/>
        <w:spacing w:line="276" w:lineRule="auto"/>
        <w:jc w:val="both"/>
        <w:rPr>
          <w:sz w:val="22"/>
          <w:szCs w:val="22"/>
        </w:rPr>
      </w:pPr>
      <w:r w:rsidRPr="00913C23">
        <w:rPr>
          <w:sz w:val="22"/>
          <w:szCs w:val="22"/>
        </w:rPr>
        <w:t>This can lead to greater returns than the stock market, but also to greater losses.</w:t>
      </w:r>
    </w:p>
    <w:p w14:paraId="46F45DC1" w14:textId="77777777" w:rsidR="00913C23" w:rsidRPr="00913C23" w:rsidRDefault="00913C23" w:rsidP="00913C23">
      <w:pPr>
        <w:spacing w:line="276" w:lineRule="auto"/>
        <w:jc w:val="both"/>
        <w:rPr>
          <w:sz w:val="22"/>
          <w:szCs w:val="22"/>
        </w:rPr>
      </w:pPr>
    </w:p>
    <w:p w14:paraId="54C34845" w14:textId="2D6641BB" w:rsidR="00A34F5F" w:rsidRPr="00913C23" w:rsidRDefault="00A34F5F" w:rsidP="00913C23">
      <w:pPr>
        <w:pStyle w:val="ListParagraph"/>
        <w:numPr>
          <w:ilvl w:val="0"/>
          <w:numId w:val="5"/>
        </w:numPr>
        <w:spacing w:line="276" w:lineRule="auto"/>
        <w:jc w:val="both"/>
        <w:rPr>
          <w:sz w:val="22"/>
          <w:szCs w:val="22"/>
        </w:rPr>
      </w:pPr>
      <w:r w:rsidRPr="00913C23">
        <w:rPr>
          <w:b/>
          <w:bCs/>
          <w:sz w:val="22"/>
          <w:szCs w:val="22"/>
        </w:rPr>
        <w:t xml:space="preserve">Day trading requirements. </w:t>
      </w:r>
      <w:r w:rsidRPr="00913C23">
        <w:rPr>
          <w:sz w:val="22"/>
          <w:szCs w:val="22"/>
        </w:rPr>
        <w:t xml:space="preserve">If you’re </w:t>
      </w:r>
      <w:r w:rsidR="00E1700A" w:rsidRPr="00913C23">
        <w:rPr>
          <w:sz w:val="22"/>
          <w:szCs w:val="22"/>
        </w:rPr>
        <w:t>a stock trader</w:t>
      </w:r>
      <w:r w:rsidRPr="00913C23">
        <w:rPr>
          <w:sz w:val="22"/>
          <w:szCs w:val="22"/>
        </w:rPr>
        <w:t xml:space="preserve"> and you make more than three round-trip trades in a week (a round-trip trade means you </w:t>
      </w:r>
      <w:r w:rsidR="006D75C3" w:rsidRPr="00913C23">
        <w:rPr>
          <w:sz w:val="22"/>
          <w:szCs w:val="22"/>
        </w:rPr>
        <w:t>both buy</w:t>
      </w:r>
      <w:r w:rsidRPr="00913C23">
        <w:rPr>
          <w:sz w:val="22"/>
          <w:szCs w:val="22"/>
        </w:rPr>
        <w:t xml:space="preserve"> and sell </w:t>
      </w:r>
      <w:r w:rsidR="006D75C3" w:rsidRPr="00913C23">
        <w:rPr>
          <w:sz w:val="22"/>
          <w:szCs w:val="22"/>
        </w:rPr>
        <w:t>a</w:t>
      </w:r>
      <w:r w:rsidRPr="00913C23">
        <w:rPr>
          <w:sz w:val="22"/>
          <w:szCs w:val="22"/>
        </w:rPr>
        <w:t xml:space="preserve"> stock between the opening of the market on Monday and its closing on Friday), your broker will tag </w:t>
      </w:r>
      <w:r w:rsidR="006D75C3" w:rsidRPr="00913C23">
        <w:rPr>
          <w:sz w:val="22"/>
          <w:szCs w:val="22"/>
        </w:rPr>
        <w:t xml:space="preserve">you </w:t>
      </w:r>
      <w:r w:rsidRPr="00913C23">
        <w:rPr>
          <w:sz w:val="22"/>
          <w:szCs w:val="22"/>
        </w:rPr>
        <w:t>as a pattern day</w:t>
      </w:r>
      <w:r w:rsidR="00E1700A" w:rsidRPr="00913C23">
        <w:rPr>
          <w:sz w:val="22"/>
          <w:szCs w:val="22"/>
        </w:rPr>
        <w:t xml:space="preserve"> </w:t>
      </w:r>
      <w:r w:rsidRPr="00913C23">
        <w:rPr>
          <w:sz w:val="22"/>
          <w:szCs w:val="22"/>
        </w:rPr>
        <w:t xml:space="preserve">trader. If </w:t>
      </w:r>
      <w:r w:rsidR="006667B6" w:rsidRPr="00913C23">
        <w:rPr>
          <w:sz w:val="22"/>
          <w:szCs w:val="22"/>
        </w:rPr>
        <w:t>this</w:t>
      </w:r>
      <w:r w:rsidRPr="00913C23">
        <w:rPr>
          <w:sz w:val="22"/>
          <w:szCs w:val="22"/>
        </w:rPr>
        <w:t xml:space="preserve"> happens, you’re required to have at least $25,000 in your trading account. If you don’t, you</w:t>
      </w:r>
      <w:r w:rsidR="006D75C3" w:rsidRPr="00913C23">
        <w:rPr>
          <w:sz w:val="22"/>
          <w:szCs w:val="22"/>
        </w:rPr>
        <w:t>r</w:t>
      </w:r>
      <w:r w:rsidRPr="00913C23">
        <w:rPr>
          <w:sz w:val="22"/>
          <w:szCs w:val="22"/>
        </w:rPr>
        <w:t xml:space="preserve"> account can be suspended.</w:t>
      </w:r>
    </w:p>
    <w:p w14:paraId="7182438C" w14:textId="77777777" w:rsidR="00913C23" w:rsidRPr="00913C23" w:rsidRDefault="00913C23" w:rsidP="00913C23">
      <w:pPr>
        <w:spacing w:line="276" w:lineRule="auto"/>
        <w:jc w:val="both"/>
        <w:rPr>
          <w:sz w:val="22"/>
          <w:szCs w:val="22"/>
        </w:rPr>
      </w:pPr>
    </w:p>
    <w:p w14:paraId="65FB3C6B" w14:textId="0CBAB36E" w:rsidR="00432CED" w:rsidRPr="00913C23" w:rsidRDefault="00A34F5F" w:rsidP="00913C23">
      <w:pPr>
        <w:pStyle w:val="ListParagraph"/>
        <w:spacing w:line="276" w:lineRule="auto"/>
        <w:jc w:val="both"/>
        <w:rPr>
          <w:sz w:val="22"/>
          <w:szCs w:val="22"/>
        </w:rPr>
      </w:pPr>
      <w:r w:rsidRPr="00913C23">
        <w:rPr>
          <w:sz w:val="22"/>
          <w:szCs w:val="22"/>
        </w:rPr>
        <w:t>Futures trading has no day trading account requirements</w:t>
      </w:r>
      <w:r w:rsidR="006D75C3" w:rsidRPr="00913C23">
        <w:rPr>
          <w:sz w:val="22"/>
          <w:szCs w:val="22"/>
        </w:rPr>
        <w:t>—no matter the value of your account, you can make as many futures trades as you want.</w:t>
      </w:r>
    </w:p>
    <w:p w14:paraId="11BD16E7" w14:textId="77777777" w:rsidR="00432CED" w:rsidRPr="00913C23" w:rsidRDefault="00432CED" w:rsidP="006D75C3">
      <w:pPr>
        <w:spacing w:line="276" w:lineRule="auto"/>
        <w:jc w:val="both"/>
        <w:rPr>
          <w:sz w:val="22"/>
          <w:szCs w:val="22"/>
        </w:rPr>
      </w:pPr>
    </w:p>
    <w:p w14:paraId="59737FCB" w14:textId="5A8DB63C" w:rsidR="00432CED" w:rsidRPr="00913C23" w:rsidRDefault="00432CED" w:rsidP="00913C23">
      <w:pPr>
        <w:pStyle w:val="ListParagraph"/>
        <w:numPr>
          <w:ilvl w:val="0"/>
          <w:numId w:val="3"/>
        </w:numPr>
        <w:spacing w:line="276" w:lineRule="auto"/>
        <w:jc w:val="both"/>
        <w:rPr>
          <w:sz w:val="22"/>
          <w:szCs w:val="22"/>
        </w:rPr>
      </w:pPr>
      <w:r w:rsidRPr="00913C23">
        <w:rPr>
          <w:b/>
          <w:bCs/>
          <w:sz w:val="22"/>
          <w:szCs w:val="22"/>
        </w:rPr>
        <w:t xml:space="preserve">Tax benefits. </w:t>
      </w:r>
      <w:r w:rsidRPr="00913C23">
        <w:rPr>
          <w:sz w:val="22"/>
          <w:szCs w:val="22"/>
        </w:rPr>
        <w:t xml:space="preserve">If you buy a stock, sell </w:t>
      </w:r>
      <w:r w:rsidR="006D75C3" w:rsidRPr="00913C23">
        <w:rPr>
          <w:sz w:val="22"/>
          <w:szCs w:val="22"/>
        </w:rPr>
        <w:t xml:space="preserve">it </w:t>
      </w:r>
      <w:r w:rsidRPr="00913C23">
        <w:rPr>
          <w:sz w:val="22"/>
          <w:szCs w:val="22"/>
        </w:rPr>
        <w:t xml:space="preserve">within a year, and make a profit on the sale, the profit is taxed as </w:t>
      </w:r>
      <w:r w:rsidR="006D75C3" w:rsidRPr="00913C23">
        <w:rPr>
          <w:sz w:val="22"/>
          <w:szCs w:val="22"/>
        </w:rPr>
        <w:t xml:space="preserve">a </w:t>
      </w:r>
      <w:r w:rsidRPr="00913C23">
        <w:rPr>
          <w:sz w:val="22"/>
          <w:szCs w:val="22"/>
        </w:rPr>
        <w:t>short-term capital gain. Short-term capital gains taxes can be significantly higher than long-term capital gains</w:t>
      </w:r>
      <w:r w:rsidR="00E1700A" w:rsidRPr="00913C23">
        <w:rPr>
          <w:sz w:val="22"/>
          <w:szCs w:val="22"/>
        </w:rPr>
        <w:t xml:space="preserve"> taxes</w:t>
      </w:r>
      <w:r w:rsidRPr="00913C23">
        <w:rPr>
          <w:sz w:val="22"/>
          <w:szCs w:val="22"/>
        </w:rPr>
        <w:t xml:space="preserve">, which you are </w:t>
      </w:r>
      <w:r w:rsidR="006D75C3" w:rsidRPr="00913C23">
        <w:rPr>
          <w:sz w:val="22"/>
          <w:szCs w:val="22"/>
        </w:rPr>
        <w:t xml:space="preserve">only </w:t>
      </w:r>
      <w:r w:rsidRPr="00913C23">
        <w:rPr>
          <w:sz w:val="22"/>
          <w:szCs w:val="22"/>
        </w:rPr>
        <w:t xml:space="preserve">eligible for if you hold on to </w:t>
      </w:r>
      <w:r w:rsidR="00E1700A" w:rsidRPr="00913C23">
        <w:rPr>
          <w:sz w:val="22"/>
          <w:szCs w:val="22"/>
        </w:rPr>
        <w:t>a</w:t>
      </w:r>
      <w:r w:rsidRPr="00913C23">
        <w:rPr>
          <w:sz w:val="22"/>
          <w:szCs w:val="22"/>
        </w:rPr>
        <w:t xml:space="preserve"> stock for longer than a year.</w:t>
      </w:r>
    </w:p>
    <w:p w14:paraId="2BB58430" w14:textId="77777777" w:rsidR="00432CED" w:rsidRPr="00913C23" w:rsidRDefault="00432CED" w:rsidP="006D75C3">
      <w:pPr>
        <w:spacing w:line="276" w:lineRule="auto"/>
        <w:jc w:val="both"/>
        <w:rPr>
          <w:sz w:val="22"/>
          <w:szCs w:val="22"/>
        </w:rPr>
      </w:pPr>
    </w:p>
    <w:p w14:paraId="0B90332C" w14:textId="77777777" w:rsidR="00432CED" w:rsidRPr="00913C23" w:rsidRDefault="00432CED" w:rsidP="00913C23">
      <w:pPr>
        <w:pStyle w:val="ListParagraph"/>
        <w:spacing w:line="276" w:lineRule="auto"/>
        <w:jc w:val="both"/>
        <w:rPr>
          <w:sz w:val="22"/>
          <w:szCs w:val="22"/>
        </w:rPr>
      </w:pPr>
      <w:r w:rsidRPr="00913C23">
        <w:rPr>
          <w:sz w:val="22"/>
          <w:szCs w:val="22"/>
        </w:rPr>
        <w:t>If you make a profit on a futures position that you’ve held for less than a year, however, only 40% of the profit is taxed at the short-term rate. The remaining 60% is taxed as a long-term capital gain.</w:t>
      </w:r>
    </w:p>
    <w:p w14:paraId="644194A0" w14:textId="77777777" w:rsidR="00432CED" w:rsidRPr="00913C23" w:rsidRDefault="00432CED" w:rsidP="006D75C3">
      <w:pPr>
        <w:spacing w:line="276" w:lineRule="auto"/>
        <w:jc w:val="both"/>
        <w:rPr>
          <w:sz w:val="22"/>
          <w:szCs w:val="22"/>
        </w:rPr>
      </w:pPr>
    </w:p>
    <w:p w14:paraId="7EC21816" w14:textId="702517B8" w:rsidR="00432CED" w:rsidRDefault="00432CED" w:rsidP="006D75C3">
      <w:pPr>
        <w:spacing w:line="276" w:lineRule="auto"/>
        <w:jc w:val="both"/>
        <w:rPr>
          <w:sz w:val="22"/>
          <w:szCs w:val="22"/>
        </w:rPr>
      </w:pPr>
    </w:p>
    <w:p w14:paraId="5A0BE042" w14:textId="77777777" w:rsidR="00412239" w:rsidRPr="00913C23" w:rsidRDefault="00412239" w:rsidP="006D75C3">
      <w:pPr>
        <w:spacing w:line="276" w:lineRule="auto"/>
        <w:jc w:val="both"/>
        <w:rPr>
          <w:sz w:val="22"/>
          <w:szCs w:val="22"/>
        </w:rPr>
      </w:pPr>
    </w:p>
    <w:p w14:paraId="1CAB5E47" w14:textId="1E901F61" w:rsidR="00A34F5F" w:rsidRPr="00913C23" w:rsidRDefault="00432CED" w:rsidP="00913C23">
      <w:pPr>
        <w:pStyle w:val="Heading1"/>
      </w:pPr>
      <w:r w:rsidRPr="00913C23">
        <w:t>Conclusion</w:t>
      </w:r>
    </w:p>
    <w:p w14:paraId="1A108530" w14:textId="26AC6FCE" w:rsidR="00432CED" w:rsidRPr="00913C23" w:rsidRDefault="00432CED" w:rsidP="006D75C3">
      <w:pPr>
        <w:spacing w:line="276" w:lineRule="auto"/>
        <w:jc w:val="both"/>
        <w:rPr>
          <w:sz w:val="22"/>
          <w:szCs w:val="22"/>
        </w:rPr>
      </w:pPr>
    </w:p>
    <w:p w14:paraId="49B02093" w14:textId="704677C9" w:rsidR="00432CED" w:rsidRPr="00913C23" w:rsidRDefault="00432CED" w:rsidP="006D75C3">
      <w:pPr>
        <w:spacing w:line="276" w:lineRule="auto"/>
        <w:jc w:val="both"/>
        <w:rPr>
          <w:sz w:val="22"/>
          <w:szCs w:val="22"/>
        </w:rPr>
      </w:pPr>
      <w:r w:rsidRPr="00913C23">
        <w:rPr>
          <w:sz w:val="22"/>
          <w:szCs w:val="22"/>
        </w:rPr>
        <w:t>Th</w:t>
      </w:r>
      <w:r w:rsidR="00E1700A" w:rsidRPr="00913C23">
        <w:rPr>
          <w:sz w:val="22"/>
          <w:szCs w:val="22"/>
        </w:rPr>
        <w:t>o</w:t>
      </w:r>
      <w:r w:rsidRPr="00913C23">
        <w:rPr>
          <w:sz w:val="22"/>
          <w:szCs w:val="22"/>
        </w:rPr>
        <w:t>se are the basics to futures contracts. While futures can offer more flexibility than stocks, their dynamics are somewhat more difficult to understand. And the same flexibility that makes futures trading appealing can</w:t>
      </w:r>
      <w:r w:rsidR="00EC294C" w:rsidRPr="00913C23">
        <w:rPr>
          <w:sz w:val="22"/>
          <w:szCs w:val="22"/>
        </w:rPr>
        <w:t xml:space="preserve"> also</w:t>
      </w:r>
      <w:r w:rsidRPr="00913C23">
        <w:rPr>
          <w:sz w:val="22"/>
          <w:szCs w:val="22"/>
        </w:rPr>
        <w:t>, in inexperienced hands,</w:t>
      </w:r>
      <w:r w:rsidR="006D75C3" w:rsidRPr="00913C23">
        <w:rPr>
          <w:sz w:val="22"/>
          <w:szCs w:val="22"/>
        </w:rPr>
        <w:t xml:space="preserve"> </w:t>
      </w:r>
      <w:r w:rsidR="006667B6" w:rsidRPr="00913C23">
        <w:rPr>
          <w:sz w:val="22"/>
          <w:szCs w:val="22"/>
        </w:rPr>
        <w:t>be a potential</w:t>
      </w:r>
      <w:r w:rsidR="006D75C3" w:rsidRPr="00913C23">
        <w:rPr>
          <w:sz w:val="22"/>
          <w:szCs w:val="22"/>
        </w:rPr>
        <w:t xml:space="preserve"> hazard</w:t>
      </w:r>
      <w:r w:rsidRPr="00913C23">
        <w:rPr>
          <w:sz w:val="22"/>
          <w:szCs w:val="22"/>
        </w:rPr>
        <w:t>.</w:t>
      </w:r>
    </w:p>
    <w:p w14:paraId="13B24D3C" w14:textId="3A49B9EF" w:rsidR="006D75C3" w:rsidRPr="00913C23" w:rsidRDefault="006D75C3" w:rsidP="006D75C3">
      <w:pPr>
        <w:spacing w:line="276" w:lineRule="auto"/>
        <w:jc w:val="both"/>
        <w:rPr>
          <w:sz w:val="22"/>
          <w:szCs w:val="22"/>
        </w:rPr>
      </w:pPr>
    </w:p>
    <w:p w14:paraId="396ED613" w14:textId="6C175EFB" w:rsidR="006D75C3" w:rsidRPr="00913C23" w:rsidRDefault="006D75C3" w:rsidP="006D75C3">
      <w:pPr>
        <w:spacing w:line="276" w:lineRule="auto"/>
        <w:jc w:val="both"/>
        <w:rPr>
          <w:sz w:val="22"/>
          <w:szCs w:val="22"/>
        </w:rPr>
      </w:pPr>
    </w:p>
    <w:p w14:paraId="57A3B958" w14:textId="14D1BFCD" w:rsidR="006D75C3" w:rsidRPr="00913C23" w:rsidRDefault="006D75C3" w:rsidP="00913C23">
      <w:pPr>
        <w:pStyle w:val="Heading1"/>
      </w:pPr>
      <w:r w:rsidRPr="00913C23">
        <w:t>Sources</w:t>
      </w:r>
    </w:p>
    <w:p w14:paraId="4EEEEE5A" w14:textId="430DE858" w:rsidR="006D75C3" w:rsidRPr="00913C23" w:rsidRDefault="006D75C3" w:rsidP="006D75C3">
      <w:pPr>
        <w:spacing w:line="276" w:lineRule="auto"/>
        <w:jc w:val="both"/>
        <w:rPr>
          <w:sz w:val="22"/>
          <w:szCs w:val="22"/>
        </w:rPr>
      </w:pPr>
    </w:p>
    <w:p w14:paraId="43076F47" w14:textId="300906FF" w:rsidR="006D75C3" w:rsidRPr="00913C23" w:rsidRDefault="00AA37AF" w:rsidP="006D75C3">
      <w:pPr>
        <w:spacing w:line="276" w:lineRule="auto"/>
        <w:jc w:val="both"/>
        <w:rPr>
          <w:sz w:val="22"/>
          <w:szCs w:val="22"/>
        </w:rPr>
      </w:pPr>
      <w:r w:rsidRPr="00913C23">
        <w:rPr>
          <w:sz w:val="22"/>
          <w:szCs w:val="22"/>
        </w:rPr>
        <w:t xml:space="preserve">“What are Futures in Trading?” Charles Schwab, </w:t>
      </w:r>
      <w:r w:rsidR="006D75C3" w:rsidRPr="00913C23">
        <w:rPr>
          <w:sz w:val="22"/>
          <w:szCs w:val="22"/>
        </w:rPr>
        <w:t>www.schwab.com/futures/what-are-futures</w:t>
      </w:r>
    </w:p>
    <w:p w14:paraId="0F44CA1E" w14:textId="77777777" w:rsidR="006D75C3" w:rsidRPr="00913C23" w:rsidRDefault="006D75C3" w:rsidP="006D75C3">
      <w:pPr>
        <w:spacing w:line="276" w:lineRule="auto"/>
        <w:jc w:val="both"/>
        <w:rPr>
          <w:sz w:val="22"/>
          <w:szCs w:val="22"/>
        </w:rPr>
      </w:pPr>
    </w:p>
    <w:p w14:paraId="1C0A9FEE" w14:textId="24899034" w:rsidR="006D75C3" w:rsidRPr="00913C23" w:rsidRDefault="00AA37AF" w:rsidP="006D75C3">
      <w:pPr>
        <w:spacing w:line="276" w:lineRule="auto"/>
        <w:jc w:val="both"/>
        <w:rPr>
          <w:sz w:val="22"/>
          <w:szCs w:val="22"/>
        </w:rPr>
      </w:pPr>
      <w:r w:rsidRPr="00913C23">
        <w:rPr>
          <w:sz w:val="22"/>
          <w:szCs w:val="22"/>
        </w:rPr>
        <w:t xml:space="preserve">Hayes, Adam. “Futures Contract Definition: Types, Mechanics, and Uses in Trading.” </w:t>
      </w:r>
      <w:r w:rsidRPr="00913C23">
        <w:rPr>
          <w:i/>
          <w:iCs/>
          <w:sz w:val="22"/>
          <w:szCs w:val="22"/>
        </w:rPr>
        <w:t>Investopedia</w:t>
      </w:r>
      <w:r w:rsidRPr="00913C23">
        <w:rPr>
          <w:sz w:val="22"/>
          <w:szCs w:val="22"/>
        </w:rPr>
        <w:t xml:space="preserve">, 3 Oct. 2021, </w:t>
      </w:r>
      <w:hyperlink r:id="rId7" w:history="1">
        <w:r w:rsidRPr="00913C23">
          <w:rPr>
            <w:rStyle w:val="Hyperlink"/>
            <w:sz w:val="22"/>
            <w:szCs w:val="22"/>
          </w:rPr>
          <w:t>www.investopedia.com/terms/f/futurescontract.asp</w:t>
        </w:r>
      </w:hyperlink>
    </w:p>
    <w:p w14:paraId="7E699167" w14:textId="4C6DF122" w:rsidR="00AA37AF" w:rsidRPr="00913C23" w:rsidRDefault="00AA37AF" w:rsidP="006D75C3">
      <w:pPr>
        <w:spacing w:line="276" w:lineRule="auto"/>
        <w:jc w:val="both"/>
        <w:rPr>
          <w:sz w:val="22"/>
          <w:szCs w:val="22"/>
        </w:rPr>
      </w:pPr>
    </w:p>
    <w:p w14:paraId="30C881D0" w14:textId="4A00C828" w:rsidR="00AA37AF" w:rsidRPr="00913C23" w:rsidRDefault="00AA37AF" w:rsidP="00AA37AF">
      <w:pPr>
        <w:spacing w:line="276" w:lineRule="auto"/>
        <w:rPr>
          <w:sz w:val="22"/>
          <w:szCs w:val="22"/>
        </w:rPr>
      </w:pPr>
      <w:r w:rsidRPr="00913C23">
        <w:rPr>
          <w:sz w:val="22"/>
          <w:szCs w:val="22"/>
        </w:rPr>
        <w:t xml:space="preserve">O’Hara, Neil. “How to Use Index Futures.” </w:t>
      </w:r>
      <w:r w:rsidRPr="00913C23">
        <w:rPr>
          <w:i/>
          <w:iCs/>
          <w:sz w:val="22"/>
          <w:szCs w:val="22"/>
        </w:rPr>
        <w:t>Investopedia</w:t>
      </w:r>
      <w:r w:rsidRPr="00913C23">
        <w:rPr>
          <w:sz w:val="22"/>
          <w:szCs w:val="22"/>
        </w:rPr>
        <w:t>, 15 Jan. 2022,</w:t>
      </w:r>
      <w:r w:rsidR="00706388" w:rsidRPr="00913C23">
        <w:rPr>
          <w:sz w:val="22"/>
          <w:szCs w:val="22"/>
        </w:rPr>
        <w:t xml:space="preserve"> </w:t>
      </w:r>
      <w:r w:rsidRPr="00913C23">
        <w:rPr>
          <w:sz w:val="22"/>
          <w:szCs w:val="22"/>
        </w:rPr>
        <w:t>https://www.investopedia.com/articles/active-trading/070113/using-index-futures-predict-future.asp#:~</w:t>
      </w:r>
    </w:p>
    <w:p w14:paraId="3E09547F" w14:textId="77777777" w:rsidR="00AA37AF" w:rsidRPr="00913C23" w:rsidRDefault="00AA37AF" w:rsidP="006D75C3">
      <w:pPr>
        <w:spacing w:line="276" w:lineRule="auto"/>
        <w:jc w:val="both"/>
        <w:rPr>
          <w:sz w:val="22"/>
          <w:szCs w:val="22"/>
        </w:rPr>
      </w:pPr>
    </w:p>
    <w:p w14:paraId="07974898" w14:textId="372CEE69" w:rsidR="006D75C3" w:rsidRPr="00913C23" w:rsidRDefault="00AA37AF" w:rsidP="006D75C3">
      <w:pPr>
        <w:spacing w:line="276" w:lineRule="auto"/>
        <w:jc w:val="both"/>
        <w:rPr>
          <w:sz w:val="22"/>
          <w:szCs w:val="22"/>
        </w:rPr>
      </w:pPr>
      <w:r w:rsidRPr="00913C23">
        <w:rPr>
          <w:sz w:val="22"/>
          <w:szCs w:val="22"/>
        </w:rPr>
        <w:t xml:space="preserve">“Futures.” TD Ameritrade, </w:t>
      </w:r>
      <w:r w:rsidR="006D75C3" w:rsidRPr="00913C23">
        <w:rPr>
          <w:sz w:val="22"/>
          <w:szCs w:val="22"/>
        </w:rPr>
        <w:t>www.tdameritrade.com/investment-products/futures-trading.html</w:t>
      </w:r>
    </w:p>
    <w:sectPr w:rsidR="006D75C3" w:rsidRPr="00913C2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512ED" w14:textId="77777777" w:rsidR="00166EFE" w:rsidRDefault="00166EFE" w:rsidP="00144B5F">
      <w:r>
        <w:separator/>
      </w:r>
    </w:p>
  </w:endnote>
  <w:endnote w:type="continuationSeparator" w:id="0">
    <w:p w14:paraId="189CB2D4" w14:textId="77777777" w:rsidR="00166EFE" w:rsidRDefault="00166EFE" w:rsidP="00144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677025"/>
      <w:docPartObj>
        <w:docPartGallery w:val="Page Numbers (Bottom of Page)"/>
        <w:docPartUnique/>
      </w:docPartObj>
    </w:sdtPr>
    <w:sdtEndPr>
      <w:rPr>
        <w:noProof/>
      </w:rPr>
    </w:sdtEndPr>
    <w:sdtContent>
      <w:p w14:paraId="37DDC8EA" w14:textId="21E25645" w:rsidR="00144B5F" w:rsidRDefault="00144B5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5F3B92" w14:textId="77777777" w:rsidR="00144B5F" w:rsidRDefault="00144B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BA934" w14:textId="77777777" w:rsidR="00166EFE" w:rsidRDefault="00166EFE" w:rsidP="00144B5F">
      <w:r>
        <w:separator/>
      </w:r>
    </w:p>
  </w:footnote>
  <w:footnote w:type="continuationSeparator" w:id="0">
    <w:p w14:paraId="1BE86A6E" w14:textId="77777777" w:rsidR="00166EFE" w:rsidRDefault="00166EFE" w:rsidP="00144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3E12"/>
    <w:multiLevelType w:val="hybridMultilevel"/>
    <w:tmpl w:val="51F81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A20996"/>
    <w:multiLevelType w:val="hybridMultilevel"/>
    <w:tmpl w:val="E108A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3B6638"/>
    <w:multiLevelType w:val="hybridMultilevel"/>
    <w:tmpl w:val="FE26A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5560A2"/>
    <w:multiLevelType w:val="hybridMultilevel"/>
    <w:tmpl w:val="DB525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8D0EDD"/>
    <w:multiLevelType w:val="hybridMultilevel"/>
    <w:tmpl w:val="E8A0C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8376066">
    <w:abstractNumId w:val="2"/>
  </w:num>
  <w:num w:numId="2" w16cid:durableId="1504858061">
    <w:abstractNumId w:val="3"/>
  </w:num>
  <w:num w:numId="3" w16cid:durableId="164172183">
    <w:abstractNumId w:val="0"/>
  </w:num>
  <w:num w:numId="4" w16cid:durableId="126315289">
    <w:abstractNumId w:val="4"/>
  </w:num>
  <w:num w:numId="5" w16cid:durableId="119686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942F3"/>
    <w:rsid w:val="00096972"/>
    <w:rsid w:val="00144B5F"/>
    <w:rsid w:val="00166EFE"/>
    <w:rsid w:val="00186740"/>
    <w:rsid w:val="002317B4"/>
    <w:rsid w:val="00265454"/>
    <w:rsid w:val="00333060"/>
    <w:rsid w:val="003B23EE"/>
    <w:rsid w:val="003F7318"/>
    <w:rsid w:val="004016E7"/>
    <w:rsid w:val="00412239"/>
    <w:rsid w:val="00432CED"/>
    <w:rsid w:val="004539D0"/>
    <w:rsid w:val="00534EA5"/>
    <w:rsid w:val="005F3C98"/>
    <w:rsid w:val="006667B6"/>
    <w:rsid w:val="00687442"/>
    <w:rsid w:val="006D75C3"/>
    <w:rsid w:val="00706388"/>
    <w:rsid w:val="00722D3C"/>
    <w:rsid w:val="007312D6"/>
    <w:rsid w:val="007A6AC4"/>
    <w:rsid w:val="00811E62"/>
    <w:rsid w:val="00913C23"/>
    <w:rsid w:val="00A34F5F"/>
    <w:rsid w:val="00A707A9"/>
    <w:rsid w:val="00A75DBB"/>
    <w:rsid w:val="00A86110"/>
    <w:rsid w:val="00AA37AF"/>
    <w:rsid w:val="00B14C7F"/>
    <w:rsid w:val="00E1700A"/>
    <w:rsid w:val="00E852B7"/>
    <w:rsid w:val="00EB0B05"/>
    <w:rsid w:val="00EC294C"/>
    <w:rsid w:val="00EE3CA0"/>
    <w:rsid w:val="00F24D54"/>
    <w:rsid w:val="00F8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CA0BD"/>
  <w15:chartTrackingRefBased/>
  <w15:docId w15:val="{7F659480-C49A-47C8-9CFD-F0D50F515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C23"/>
  </w:style>
  <w:style w:type="paragraph" w:styleId="Heading1">
    <w:name w:val="heading 1"/>
    <w:basedOn w:val="Normal"/>
    <w:next w:val="Normal"/>
    <w:link w:val="Heading1Char"/>
    <w:uiPriority w:val="9"/>
    <w:qFormat/>
    <w:rsid w:val="00913C23"/>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913C23"/>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outlineLvl w:val="1"/>
    </w:pPr>
    <w:rPr>
      <w:caps/>
      <w:spacing w:val="15"/>
    </w:rPr>
  </w:style>
  <w:style w:type="paragraph" w:styleId="Heading3">
    <w:name w:val="heading 3"/>
    <w:basedOn w:val="Normal"/>
    <w:next w:val="Normal"/>
    <w:link w:val="Heading3Char"/>
    <w:uiPriority w:val="9"/>
    <w:unhideWhenUsed/>
    <w:qFormat/>
    <w:rsid w:val="00913C23"/>
    <w:pPr>
      <w:pBdr>
        <w:top w:val="single" w:sz="6" w:space="2" w:color="4472C4" w:themeColor="accent1"/>
      </w:pBdr>
      <w:spacing w:before="300"/>
      <w:outlineLvl w:val="2"/>
    </w:pPr>
    <w:rPr>
      <w:caps/>
      <w:color w:val="1F3763" w:themeColor="accent1" w:themeShade="7F"/>
      <w:spacing w:val="15"/>
    </w:rPr>
  </w:style>
  <w:style w:type="paragraph" w:styleId="Heading4">
    <w:name w:val="heading 4"/>
    <w:basedOn w:val="Normal"/>
    <w:next w:val="Normal"/>
    <w:link w:val="Heading4Char"/>
    <w:uiPriority w:val="9"/>
    <w:unhideWhenUsed/>
    <w:qFormat/>
    <w:rsid w:val="00913C23"/>
    <w:pPr>
      <w:pBdr>
        <w:top w:val="dotted" w:sz="6" w:space="2" w:color="4472C4" w:themeColor="accent1"/>
      </w:pBdr>
      <w:spacing w:before="20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913C23"/>
    <w:pPr>
      <w:pBdr>
        <w:bottom w:val="single" w:sz="6" w:space="1" w:color="4472C4" w:themeColor="accent1"/>
      </w:pBdr>
      <w:spacing w:before="20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913C23"/>
    <w:pPr>
      <w:pBdr>
        <w:bottom w:val="dotted" w:sz="6" w:space="1" w:color="4472C4" w:themeColor="accent1"/>
      </w:pBdr>
      <w:spacing w:before="20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913C23"/>
    <w:pPr>
      <w:spacing w:before="20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913C23"/>
    <w:pPr>
      <w:spacing w:before="200"/>
      <w:outlineLvl w:val="7"/>
    </w:pPr>
    <w:rPr>
      <w:caps/>
      <w:spacing w:val="10"/>
      <w:sz w:val="18"/>
      <w:szCs w:val="18"/>
    </w:rPr>
  </w:style>
  <w:style w:type="paragraph" w:styleId="Heading9">
    <w:name w:val="heading 9"/>
    <w:basedOn w:val="Normal"/>
    <w:next w:val="Normal"/>
    <w:link w:val="Heading9Char"/>
    <w:uiPriority w:val="9"/>
    <w:semiHidden/>
    <w:unhideWhenUsed/>
    <w:qFormat/>
    <w:rsid w:val="00913C23"/>
    <w:pPr>
      <w:spacing w:before="20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5DBB"/>
    <w:pPr>
      <w:ind w:left="720"/>
      <w:contextualSpacing/>
    </w:pPr>
  </w:style>
  <w:style w:type="character" w:customStyle="1" w:styleId="Heading1Char">
    <w:name w:val="Heading 1 Char"/>
    <w:basedOn w:val="DefaultParagraphFont"/>
    <w:link w:val="Heading1"/>
    <w:uiPriority w:val="9"/>
    <w:rsid w:val="00913C23"/>
    <w:rPr>
      <w:caps/>
      <w:color w:val="FFFFFF" w:themeColor="background1"/>
      <w:spacing w:val="15"/>
      <w:sz w:val="22"/>
      <w:szCs w:val="22"/>
      <w:shd w:val="clear" w:color="auto" w:fill="4472C4" w:themeFill="accent1"/>
    </w:rPr>
  </w:style>
  <w:style w:type="character" w:styleId="Hyperlink">
    <w:name w:val="Hyperlink"/>
    <w:basedOn w:val="DefaultParagraphFont"/>
    <w:uiPriority w:val="99"/>
    <w:unhideWhenUsed/>
    <w:rsid w:val="00AA37AF"/>
    <w:rPr>
      <w:color w:val="0563C1" w:themeColor="hyperlink"/>
      <w:u w:val="single"/>
    </w:rPr>
  </w:style>
  <w:style w:type="character" w:styleId="UnresolvedMention">
    <w:name w:val="Unresolved Mention"/>
    <w:basedOn w:val="DefaultParagraphFont"/>
    <w:uiPriority w:val="99"/>
    <w:semiHidden/>
    <w:unhideWhenUsed/>
    <w:rsid w:val="00AA37AF"/>
    <w:rPr>
      <w:color w:val="605E5C"/>
      <w:shd w:val="clear" w:color="auto" w:fill="E1DFDD"/>
    </w:rPr>
  </w:style>
  <w:style w:type="character" w:customStyle="1" w:styleId="Heading2Char">
    <w:name w:val="Heading 2 Char"/>
    <w:basedOn w:val="DefaultParagraphFont"/>
    <w:link w:val="Heading2"/>
    <w:uiPriority w:val="9"/>
    <w:rsid w:val="00913C23"/>
    <w:rPr>
      <w:caps/>
      <w:spacing w:val="15"/>
      <w:shd w:val="clear" w:color="auto" w:fill="D9E2F3" w:themeFill="accent1" w:themeFillTint="33"/>
    </w:rPr>
  </w:style>
  <w:style w:type="character" w:customStyle="1" w:styleId="Heading3Char">
    <w:name w:val="Heading 3 Char"/>
    <w:basedOn w:val="DefaultParagraphFont"/>
    <w:link w:val="Heading3"/>
    <w:uiPriority w:val="9"/>
    <w:rsid w:val="00913C23"/>
    <w:rPr>
      <w:caps/>
      <w:color w:val="1F3763" w:themeColor="accent1" w:themeShade="7F"/>
      <w:spacing w:val="15"/>
    </w:rPr>
  </w:style>
  <w:style w:type="character" w:styleId="Emphasis">
    <w:name w:val="Emphasis"/>
    <w:uiPriority w:val="20"/>
    <w:qFormat/>
    <w:rsid w:val="00913C23"/>
    <w:rPr>
      <w:caps/>
      <w:color w:val="1F3763" w:themeColor="accent1" w:themeShade="7F"/>
      <w:spacing w:val="5"/>
    </w:rPr>
  </w:style>
  <w:style w:type="character" w:styleId="SubtleEmphasis">
    <w:name w:val="Subtle Emphasis"/>
    <w:uiPriority w:val="19"/>
    <w:qFormat/>
    <w:rsid w:val="00913C23"/>
    <w:rPr>
      <w:i/>
      <w:iCs/>
      <w:color w:val="1F3763" w:themeColor="accent1" w:themeShade="7F"/>
    </w:rPr>
  </w:style>
  <w:style w:type="paragraph" w:styleId="Subtitle">
    <w:name w:val="Subtitle"/>
    <w:basedOn w:val="Normal"/>
    <w:next w:val="Normal"/>
    <w:link w:val="SubtitleChar"/>
    <w:uiPriority w:val="11"/>
    <w:qFormat/>
    <w:rsid w:val="00913C23"/>
    <w:pPr>
      <w:spacing w:after="500"/>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913C23"/>
    <w:rPr>
      <w:caps/>
      <w:color w:val="595959" w:themeColor="text1" w:themeTint="A6"/>
      <w:spacing w:val="10"/>
      <w:sz w:val="21"/>
      <w:szCs w:val="21"/>
    </w:rPr>
  </w:style>
  <w:style w:type="paragraph" w:styleId="Title">
    <w:name w:val="Title"/>
    <w:basedOn w:val="Normal"/>
    <w:next w:val="Normal"/>
    <w:link w:val="TitleChar"/>
    <w:uiPriority w:val="10"/>
    <w:qFormat/>
    <w:rsid w:val="00913C23"/>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913C23"/>
    <w:rPr>
      <w:rFonts w:asciiTheme="majorHAnsi" w:eastAsiaTheme="majorEastAsia" w:hAnsiTheme="majorHAnsi" w:cstheme="majorBidi"/>
      <w:caps/>
      <w:color w:val="4472C4" w:themeColor="accent1"/>
      <w:spacing w:val="10"/>
      <w:sz w:val="52"/>
      <w:szCs w:val="52"/>
    </w:rPr>
  </w:style>
  <w:style w:type="character" w:customStyle="1" w:styleId="Heading4Char">
    <w:name w:val="Heading 4 Char"/>
    <w:basedOn w:val="DefaultParagraphFont"/>
    <w:link w:val="Heading4"/>
    <w:uiPriority w:val="9"/>
    <w:rsid w:val="00913C23"/>
    <w:rPr>
      <w:caps/>
      <w:color w:val="2F5496" w:themeColor="accent1" w:themeShade="BF"/>
      <w:spacing w:val="10"/>
    </w:rPr>
  </w:style>
  <w:style w:type="character" w:customStyle="1" w:styleId="Heading5Char">
    <w:name w:val="Heading 5 Char"/>
    <w:basedOn w:val="DefaultParagraphFont"/>
    <w:link w:val="Heading5"/>
    <w:uiPriority w:val="9"/>
    <w:semiHidden/>
    <w:rsid w:val="00913C23"/>
    <w:rPr>
      <w:caps/>
      <w:color w:val="2F5496" w:themeColor="accent1" w:themeShade="BF"/>
      <w:spacing w:val="10"/>
    </w:rPr>
  </w:style>
  <w:style w:type="character" w:customStyle="1" w:styleId="Heading6Char">
    <w:name w:val="Heading 6 Char"/>
    <w:basedOn w:val="DefaultParagraphFont"/>
    <w:link w:val="Heading6"/>
    <w:uiPriority w:val="9"/>
    <w:semiHidden/>
    <w:rsid w:val="00913C23"/>
    <w:rPr>
      <w:caps/>
      <w:color w:val="2F5496" w:themeColor="accent1" w:themeShade="BF"/>
      <w:spacing w:val="10"/>
    </w:rPr>
  </w:style>
  <w:style w:type="character" w:customStyle="1" w:styleId="Heading7Char">
    <w:name w:val="Heading 7 Char"/>
    <w:basedOn w:val="DefaultParagraphFont"/>
    <w:link w:val="Heading7"/>
    <w:uiPriority w:val="9"/>
    <w:semiHidden/>
    <w:rsid w:val="00913C23"/>
    <w:rPr>
      <w:caps/>
      <w:color w:val="2F5496" w:themeColor="accent1" w:themeShade="BF"/>
      <w:spacing w:val="10"/>
    </w:rPr>
  </w:style>
  <w:style w:type="character" w:customStyle="1" w:styleId="Heading8Char">
    <w:name w:val="Heading 8 Char"/>
    <w:basedOn w:val="DefaultParagraphFont"/>
    <w:link w:val="Heading8"/>
    <w:uiPriority w:val="9"/>
    <w:semiHidden/>
    <w:rsid w:val="00913C23"/>
    <w:rPr>
      <w:caps/>
      <w:spacing w:val="10"/>
      <w:sz w:val="18"/>
      <w:szCs w:val="18"/>
    </w:rPr>
  </w:style>
  <w:style w:type="character" w:customStyle="1" w:styleId="Heading9Char">
    <w:name w:val="Heading 9 Char"/>
    <w:basedOn w:val="DefaultParagraphFont"/>
    <w:link w:val="Heading9"/>
    <w:uiPriority w:val="9"/>
    <w:semiHidden/>
    <w:rsid w:val="00913C23"/>
    <w:rPr>
      <w:i/>
      <w:iCs/>
      <w:caps/>
      <w:spacing w:val="10"/>
      <w:sz w:val="18"/>
      <w:szCs w:val="18"/>
    </w:rPr>
  </w:style>
  <w:style w:type="paragraph" w:styleId="Caption">
    <w:name w:val="caption"/>
    <w:basedOn w:val="Normal"/>
    <w:next w:val="Normal"/>
    <w:uiPriority w:val="35"/>
    <w:semiHidden/>
    <w:unhideWhenUsed/>
    <w:qFormat/>
    <w:rsid w:val="00913C23"/>
    <w:rPr>
      <w:b/>
      <w:bCs/>
      <w:color w:val="2F5496" w:themeColor="accent1" w:themeShade="BF"/>
      <w:sz w:val="16"/>
      <w:szCs w:val="16"/>
    </w:rPr>
  </w:style>
  <w:style w:type="character" w:styleId="Strong">
    <w:name w:val="Strong"/>
    <w:uiPriority w:val="22"/>
    <w:qFormat/>
    <w:rsid w:val="00913C23"/>
    <w:rPr>
      <w:b/>
      <w:bCs/>
    </w:rPr>
  </w:style>
  <w:style w:type="paragraph" w:styleId="NoSpacing">
    <w:name w:val="No Spacing"/>
    <w:uiPriority w:val="1"/>
    <w:qFormat/>
    <w:rsid w:val="00913C23"/>
  </w:style>
  <w:style w:type="paragraph" w:styleId="Quote">
    <w:name w:val="Quote"/>
    <w:basedOn w:val="Normal"/>
    <w:next w:val="Normal"/>
    <w:link w:val="QuoteChar"/>
    <w:uiPriority w:val="29"/>
    <w:qFormat/>
    <w:rsid w:val="00913C23"/>
    <w:rPr>
      <w:i/>
      <w:iCs/>
      <w:sz w:val="24"/>
      <w:szCs w:val="24"/>
    </w:rPr>
  </w:style>
  <w:style w:type="character" w:customStyle="1" w:styleId="QuoteChar">
    <w:name w:val="Quote Char"/>
    <w:basedOn w:val="DefaultParagraphFont"/>
    <w:link w:val="Quote"/>
    <w:uiPriority w:val="29"/>
    <w:rsid w:val="00913C23"/>
    <w:rPr>
      <w:i/>
      <w:iCs/>
      <w:sz w:val="24"/>
      <w:szCs w:val="24"/>
    </w:rPr>
  </w:style>
  <w:style w:type="paragraph" w:styleId="IntenseQuote">
    <w:name w:val="Intense Quote"/>
    <w:basedOn w:val="Normal"/>
    <w:next w:val="Normal"/>
    <w:link w:val="IntenseQuoteChar"/>
    <w:uiPriority w:val="30"/>
    <w:qFormat/>
    <w:rsid w:val="00913C23"/>
    <w:pPr>
      <w:spacing w:before="240" w:after="240"/>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913C23"/>
    <w:rPr>
      <w:color w:val="4472C4" w:themeColor="accent1"/>
      <w:sz w:val="24"/>
      <w:szCs w:val="24"/>
    </w:rPr>
  </w:style>
  <w:style w:type="character" w:styleId="IntenseEmphasis">
    <w:name w:val="Intense Emphasis"/>
    <w:uiPriority w:val="21"/>
    <w:qFormat/>
    <w:rsid w:val="00913C23"/>
    <w:rPr>
      <w:b/>
      <w:bCs/>
      <w:caps/>
      <w:color w:val="1F3763" w:themeColor="accent1" w:themeShade="7F"/>
      <w:spacing w:val="10"/>
    </w:rPr>
  </w:style>
  <w:style w:type="character" w:styleId="SubtleReference">
    <w:name w:val="Subtle Reference"/>
    <w:uiPriority w:val="31"/>
    <w:qFormat/>
    <w:rsid w:val="00913C23"/>
    <w:rPr>
      <w:b/>
      <w:bCs/>
      <w:color w:val="4472C4" w:themeColor="accent1"/>
    </w:rPr>
  </w:style>
  <w:style w:type="character" w:styleId="IntenseReference">
    <w:name w:val="Intense Reference"/>
    <w:uiPriority w:val="32"/>
    <w:qFormat/>
    <w:rsid w:val="00913C23"/>
    <w:rPr>
      <w:b/>
      <w:bCs/>
      <w:i/>
      <w:iCs/>
      <w:caps/>
      <w:color w:val="4472C4" w:themeColor="accent1"/>
    </w:rPr>
  </w:style>
  <w:style w:type="character" w:styleId="BookTitle">
    <w:name w:val="Book Title"/>
    <w:uiPriority w:val="33"/>
    <w:qFormat/>
    <w:rsid w:val="00913C23"/>
    <w:rPr>
      <w:b/>
      <w:bCs/>
      <w:i/>
      <w:iCs/>
      <w:spacing w:val="0"/>
    </w:rPr>
  </w:style>
  <w:style w:type="paragraph" w:styleId="TOCHeading">
    <w:name w:val="TOC Heading"/>
    <w:basedOn w:val="Heading1"/>
    <w:next w:val="Normal"/>
    <w:uiPriority w:val="39"/>
    <w:semiHidden/>
    <w:unhideWhenUsed/>
    <w:qFormat/>
    <w:rsid w:val="00913C23"/>
    <w:pPr>
      <w:outlineLvl w:val="9"/>
    </w:pPr>
  </w:style>
  <w:style w:type="paragraph" w:styleId="Header">
    <w:name w:val="header"/>
    <w:basedOn w:val="Normal"/>
    <w:link w:val="HeaderChar"/>
    <w:uiPriority w:val="99"/>
    <w:unhideWhenUsed/>
    <w:rsid w:val="00144B5F"/>
    <w:pPr>
      <w:tabs>
        <w:tab w:val="center" w:pos="4680"/>
        <w:tab w:val="right" w:pos="9360"/>
      </w:tabs>
    </w:pPr>
  </w:style>
  <w:style w:type="character" w:customStyle="1" w:styleId="HeaderChar">
    <w:name w:val="Header Char"/>
    <w:basedOn w:val="DefaultParagraphFont"/>
    <w:link w:val="Header"/>
    <w:uiPriority w:val="99"/>
    <w:rsid w:val="00144B5F"/>
  </w:style>
  <w:style w:type="paragraph" w:styleId="Footer">
    <w:name w:val="footer"/>
    <w:basedOn w:val="Normal"/>
    <w:link w:val="FooterChar"/>
    <w:uiPriority w:val="99"/>
    <w:unhideWhenUsed/>
    <w:rsid w:val="00144B5F"/>
    <w:pPr>
      <w:tabs>
        <w:tab w:val="center" w:pos="4680"/>
        <w:tab w:val="right" w:pos="9360"/>
      </w:tabs>
    </w:pPr>
  </w:style>
  <w:style w:type="character" w:customStyle="1" w:styleId="FooterChar">
    <w:name w:val="Footer Char"/>
    <w:basedOn w:val="DefaultParagraphFont"/>
    <w:link w:val="Footer"/>
    <w:uiPriority w:val="99"/>
    <w:rsid w:val="00144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27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nvestopedia.com/terms/f/futurescontract.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1431</Words>
  <Characters>8157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Anderson</dc:creator>
  <cp:keywords/>
  <dc:description/>
  <cp:lastModifiedBy>Jesse Anderson</cp:lastModifiedBy>
  <cp:revision>6</cp:revision>
  <dcterms:created xsi:type="dcterms:W3CDTF">2023-03-03T16:54:00Z</dcterms:created>
  <dcterms:modified xsi:type="dcterms:W3CDTF">2023-04-11T03:05:00Z</dcterms:modified>
</cp:coreProperties>
</file>